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tblInd w:w="-256" w:type="dxa"/>
        <w:tblLayout w:type="fixed"/>
        <w:tblLook w:val="0000" w:firstRow="0" w:lastRow="0" w:firstColumn="0" w:lastColumn="0" w:noHBand="0" w:noVBand="0"/>
      </w:tblPr>
      <w:tblGrid>
        <w:gridCol w:w="3332"/>
        <w:gridCol w:w="6131"/>
      </w:tblGrid>
      <w:tr w:rsidR="0092682B" w:rsidRPr="003270FB" w:rsidTr="00F91287">
        <w:trPr>
          <w:trHeight w:val="699"/>
        </w:trPr>
        <w:tc>
          <w:tcPr>
            <w:tcW w:w="3332" w:type="dxa"/>
          </w:tcPr>
          <w:p w:rsidR="0092682B" w:rsidRPr="003270FB" w:rsidRDefault="0092682B" w:rsidP="00F91287">
            <w:pPr>
              <w:pStyle w:val="Heading1"/>
              <w:rPr>
                <w:rFonts w:ascii="Times New Roman" w:hAnsi="Times New Roman"/>
                <w:sz w:val="28"/>
                <w:szCs w:val="28"/>
                <w:lang w:val="nl-NL"/>
              </w:rPr>
            </w:pPr>
            <w:r w:rsidRPr="003270FB">
              <w:rPr>
                <w:rFonts w:ascii="Times New Roman" w:hAnsi="Times New Roman"/>
                <w:sz w:val="28"/>
                <w:szCs w:val="28"/>
                <w:lang w:val="nl-NL"/>
              </w:rPr>
              <w:t>BỘ TƯ</w:t>
            </w:r>
            <w:r w:rsidRPr="003270FB">
              <w:rPr>
                <w:rFonts w:ascii="Times New Roman" w:hAnsi="Times New Roman"/>
                <w:sz w:val="28"/>
                <w:szCs w:val="28"/>
                <w:lang w:val="nl-NL"/>
              </w:rPr>
              <w:softHyphen/>
            </w:r>
            <w:r w:rsidRPr="003270FB">
              <w:rPr>
                <w:rFonts w:ascii="Times New Roman" w:hAnsi="Times New Roman"/>
                <w:sz w:val="28"/>
                <w:szCs w:val="28"/>
                <w:lang w:val="nl-NL"/>
              </w:rPr>
              <w:softHyphen/>
              <w:t xml:space="preserve"> PHÁP</w:t>
            </w:r>
          </w:p>
          <w:p w:rsidR="0092682B" w:rsidRPr="003270FB" w:rsidRDefault="0092682B" w:rsidP="00F91287">
            <w:pPr>
              <w:jc w:val="center"/>
              <w:rPr>
                <w:lang w:val="nl-NL"/>
              </w:rPr>
            </w:pPr>
            <w:r w:rsidRPr="003270FB">
              <w:rPr>
                <w:noProof/>
                <w:sz w:val="26"/>
              </w:rPr>
              <mc:AlternateContent>
                <mc:Choice Requires="wps">
                  <w:drawing>
                    <wp:anchor distT="0" distB="0" distL="114300" distR="114300" simplePos="0" relativeHeight="251660288" behindDoc="0" locked="0" layoutInCell="1" allowOverlap="1" wp14:anchorId="489A1061" wp14:editId="5973346D">
                      <wp:simplePos x="0" y="0"/>
                      <wp:positionH relativeFrom="column">
                        <wp:posOffset>727710</wp:posOffset>
                      </wp:positionH>
                      <wp:positionV relativeFrom="paragraph">
                        <wp:posOffset>42545</wp:posOffset>
                      </wp:positionV>
                      <wp:extent cx="571500" cy="0"/>
                      <wp:effectExtent l="6985" t="5080" r="1206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DCA8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35pt" to="102.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"/>
                  </w:pict>
                </mc:Fallback>
              </mc:AlternateContent>
            </w:r>
          </w:p>
        </w:tc>
        <w:tc>
          <w:tcPr>
            <w:tcW w:w="6131" w:type="dxa"/>
          </w:tcPr>
          <w:p w:rsidR="0092682B" w:rsidRPr="003270FB" w:rsidRDefault="0092682B" w:rsidP="00F91287">
            <w:pPr>
              <w:pStyle w:val="Heading1"/>
              <w:jc w:val="left"/>
              <w:rPr>
                <w:rFonts w:ascii="Times New Roman" w:hAnsi="Times New Roman"/>
                <w:sz w:val="28"/>
                <w:szCs w:val="28"/>
                <w:lang w:val="nl-NL"/>
              </w:rPr>
            </w:pPr>
            <w:r w:rsidRPr="003270FB">
              <w:rPr>
                <w:rFonts w:ascii="Times New Roman" w:hAnsi="Times New Roman"/>
                <w:sz w:val="28"/>
                <w:szCs w:val="28"/>
                <w:lang w:val="nl-NL"/>
              </w:rPr>
              <w:t>CỘNG HOÀ XÃ HỘI CHỦ NGHĨA VIỆT NAM</w:t>
            </w:r>
          </w:p>
          <w:p w:rsidR="0092682B" w:rsidRPr="003270FB" w:rsidRDefault="0092682B" w:rsidP="00F91287">
            <w:pPr>
              <w:jc w:val="center"/>
              <w:rPr>
                <w:b/>
                <w:lang w:val="nl-NL"/>
              </w:rPr>
            </w:pPr>
            <w:r w:rsidRPr="003270FB">
              <w:rPr>
                <w:b/>
                <w:lang w:val="nl-NL"/>
              </w:rPr>
              <w:t xml:space="preserve">   Độc lập - Tự do - Hạnh phúc</w:t>
            </w:r>
          </w:p>
          <w:p w:rsidR="0092682B" w:rsidRPr="003270FB" w:rsidRDefault="0092682B" w:rsidP="00F91287">
            <w:pPr>
              <w:jc w:val="center"/>
              <w:rPr>
                <w:b/>
                <w:lang w:val="nl-NL"/>
              </w:rPr>
            </w:pPr>
            <w:r w:rsidRPr="003270FB">
              <w:rPr>
                <w:noProof/>
                <w:sz w:val="26"/>
              </w:rPr>
              <mc:AlternateContent>
                <mc:Choice Requires="wps">
                  <w:drawing>
                    <wp:anchor distT="0" distB="0" distL="114300" distR="114300" simplePos="0" relativeHeight="251659264" behindDoc="0" locked="0" layoutInCell="1" allowOverlap="1" wp14:anchorId="33AF159C" wp14:editId="5EDCDD9B">
                      <wp:simplePos x="0" y="0"/>
                      <wp:positionH relativeFrom="page">
                        <wp:posOffset>974090</wp:posOffset>
                      </wp:positionH>
                      <wp:positionV relativeFrom="paragraph">
                        <wp:posOffset>43815</wp:posOffset>
                      </wp:positionV>
                      <wp:extent cx="2057400" cy="0"/>
                      <wp:effectExtent l="5080" t="10795" r="1397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40C3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6.7pt,3.45pt" to="238.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" strokeweight=".25pt">
                      <w10:wrap anchorx="page"/>
                    </v:line>
                  </w:pict>
                </mc:Fallback>
              </mc:AlternateContent>
            </w:r>
          </w:p>
        </w:tc>
      </w:tr>
      <w:tr w:rsidR="0092682B" w:rsidRPr="003270FB" w:rsidTr="00F91287">
        <w:tc>
          <w:tcPr>
            <w:tcW w:w="3332" w:type="dxa"/>
          </w:tcPr>
          <w:p w:rsidR="0092682B" w:rsidRPr="003270FB" w:rsidRDefault="0092682B" w:rsidP="00F91287">
            <w:pPr>
              <w:pStyle w:val="CommentText"/>
              <w:jc w:val="center"/>
              <w:rPr>
                <w:rFonts w:ascii="Times New Roman" w:hAnsi="Times New Roman"/>
                <w:spacing w:val="-4"/>
                <w:sz w:val="26"/>
                <w:szCs w:val="26"/>
                <w:lang w:val="nl-NL"/>
              </w:rPr>
            </w:pPr>
            <w:r w:rsidRPr="003270FB">
              <w:rPr>
                <w:rFonts w:ascii="Times New Roman" w:hAnsi="Times New Roman"/>
                <w:sz w:val="26"/>
                <w:szCs w:val="26"/>
                <w:lang w:val="nl-NL"/>
              </w:rPr>
              <w:t>Số:      /TTr-BTP</w:t>
            </w:r>
          </w:p>
          <w:p w:rsidR="0092682B" w:rsidRPr="003270FB" w:rsidRDefault="0092682B" w:rsidP="00F91287">
            <w:pPr>
              <w:pStyle w:val="CommentText"/>
              <w:jc w:val="center"/>
              <w:rPr>
                <w:rFonts w:ascii="Times New Roman" w:hAnsi="Times New Roman"/>
                <w:spacing w:val="-4"/>
                <w:sz w:val="22"/>
                <w:szCs w:val="22"/>
                <w:lang w:val="nl-NL"/>
              </w:rPr>
            </w:pPr>
            <w:r w:rsidRPr="003270FB">
              <w:rPr>
                <w:rFonts w:ascii="Times New Roman" w:hAnsi="Times New Roman"/>
                <w:noProof/>
                <w:spacing w:val="-4"/>
                <w:sz w:val="22"/>
                <w:szCs w:val="22"/>
              </w:rPr>
              <mc:AlternateContent>
                <mc:Choice Requires="wps">
                  <w:drawing>
                    <wp:anchor distT="0" distB="0" distL="114300" distR="114300" simplePos="0" relativeHeight="251662336" behindDoc="0" locked="0" layoutInCell="1" allowOverlap="1" wp14:anchorId="5A2E7EA4" wp14:editId="44BD32AB">
                      <wp:simplePos x="0" y="0"/>
                      <wp:positionH relativeFrom="column">
                        <wp:posOffset>179705</wp:posOffset>
                      </wp:positionH>
                      <wp:positionV relativeFrom="paragraph">
                        <wp:posOffset>160655</wp:posOffset>
                      </wp:positionV>
                      <wp:extent cx="967740" cy="327660"/>
                      <wp:effectExtent l="0" t="0" r="22860" b="15240"/>
                      <wp:wrapNone/>
                      <wp:docPr id="4" name="Rectangle 4"/>
                      <wp:cNvGraphicFramePr/>
                      <a:graphic xmlns:a="http://schemas.openxmlformats.org/drawingml/2006/main">
                        <a:graphicData uri="http://schemas.microsoft.com/office/word/2010/wordprocessingShape">
                          <wps:wsp>
                            <wps:cNvSpPr/>
                            <wps:spPr>
                              <a:xfrm>
                                <a:off x="0" y="0"/>
                                <a:ext cx="967740" cy="327660"/>
                              </a:xfrm>
                              <a:prstGeom prst="rect">
                                <a:avLst/>
                              </a:prstGeom>
                            </wps:spPr>
                            <wps:style>
                              <a:lnRef idx="2">
                                <a:schemeClr val="accent6"/>
                              </a:lnRef>
                              <a:fillRef idx="1">
                                <a:schemeClr val="lt1"/>
                              </a:fillRef>
                              <a:effectRef idx="0">
                                <a:schemeClr val="accent6"/>
                              </a:effectRef>
                              <a:fontRef idx="minor">
                                <a:schemeClr val="dk1"/>
                              </a:fontRef>
                            </wps:style>
                            <wps:txbx>
                              <w:txbxContent>
                                <w:p w:rsidR="0092682B" w:rsidRDefault="0092682B" w:rsidP="0092682B">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2E7EA4" id="Rectangle 4" o:spid="_x0000_s1026" style="position:absolute;left:0;text-align:left;margin-left:14.15pt;margin-top:12.65pt;width:76.2pt;height:25.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" fillcolor="white [3201]" strokecolor="#70ad47 [3209]" strokeweight="1pt">
                      <v:textbox>
                        <w:txbxContent>
                          <w:p w:rsidR="0092682B" w:rsidRDefault="0092682B" w:rsidP="0092682B">
                            <w:pPr>
                              <w:jc w:val="center"/>
                            </w:pPr>
                            <w:r>
                              <w:t>Dự thảo</w:t>
                            </w:r>
                          </w:p>
                        </w:txbxContent>
                      </v:textbox>
                    </v:rect>
                  </w:pict>
                </mc:Fallback>
              </mc:AlternateContent>
            </w:r>
          </w:p>
        </w:tc>
        <w:tc>
          <w:tcPr>
            <w:tcW w:w="6131" w:type="dxa"/>
          </w:tcPr>
          <w:p w:rsidR="0092682B" w:rsidRPr="003270FB" w:rsidRDefault="0092682B" w:rsidP="00F91287">
            <w:pPr>
              <w:pStyle w:val="Heading3"/>
              <w:jc w:val="center"/>
              <w:rPr>
                <w:rFonts w:ascii="Times New Roman" w:hAnsi="Times New Roman"/>
                <w:lang w:val="nl-NL"/>
              </w:rPr>
            </w:pPr>
            <w:r w:rsidRPr="003270FB">
              <w:rPr>
                <w:rFonts w:ascii="Times New Roman" w:hAnsi="Times New Roman"/>
                <w:lang w:val="nl-NL"/>
              </w:rPr>
              <w:t>Hà Nội, ngày     tháng      năm 2025</w:t>
            </w:r>
          </w:p>
          <w:p w:rsidR="0092682B" w:rsidRPr="003270FB" w:rsidRDefault="0092682B" w:rsidP="00F91287">
            <w:pPr>
              <w:pStyle w:val="Heading3"/>
              <w:jc w:val="center"/>
              <w:rPr>
                <w:rFonts w:ascii="Times New Roman" w:hAnsi="Times New Roman"/>
                <w:lang w:val="nl-NL"/>
              </w:rPr>
            </w:pPr>
          </w:p>
        </w:tc>
      </w:tr>
    </w:tbl>
    <w:p w:rsidR="0092682B" w:rsidRPr="003270FB" w:rsidRDefault="0092682B" w:rsidP="0092682B">
      <w:pPr>
        <w:jc w:val="center"/>
        <w:rPr>
          <w:lang w:val="nl-NL"/>
        </w:rPr>
      </w:pPr>
      <w:r w:rsidRPr="003270FB">
        <w:rPr>
          <w:lang w:val="nl-NL"/>
        </w:rPr>
        <w:t xml:space="preserve">         </w:t>
      </w:r>
    </w:p>
    <w:p w:rsidR="0092682B" w:rsidRPr="003270FB" w:rsidRDefault="0092682B" w:rsidP="0092682B">
      <w:pPr>
        <w:jc w:val="center"/>
        <w:rPr>
          <w:b/>
          <w:sz w:val="27"/>
          <w:szCs w:val="27"/>
          <w:lang w:val="nl-NL"/>
        </w:rPr>
      </w:pPr>
      <w:r w:rsidRPr="003270FB">
        <w:rPr>
          <w:b/>
          <w:sz w:val="27"/>
          <w:szCs w:val="27"/>
          <w:lang w:val="nl-NL"/>
        </w:rPr>
        <w:t>TỜ TRÌNH</w:t>
      </w:r>
    </w:p>
    <w:p w:rsidR="0092682B" w:rsidRPr="003270FB" w:rsidRDefault="0092682B" w:rsidP="0092682B">
      <w:pPr>
        <w:jc w:val="center"/>
        <w:rPr>
          <w:lang w:val="nl-NL"/>
        </w:rPr>
      </w:pPr>
      <w:r w:rsidRPr="003270FB">
        <w:rPr>
          <w:b/>
          <w:sz w:val="27"/>
          <w:szCs w:val="27"/>
          <w:lang w:val="nl-NL"/>
        </w:rPr>
        <w:t>Dự thảo Quyết định của Thủ tướng Chính phủ ban hành Quy chế tự kiểm tra văn bản quy phạm pháp luật do Chính phủ, Thủ tướng Chính phủ ban hành hoặc liên tịch ban hành</w:t>
      </w:r>
    </w:p>
    <w:p w:rsidR="0092682B" w:rsidRPr="003270FB" w:rsidRDefault="0092682B" w:rsidP="0092682B">
      <w:pPr>
        <w:jc w:val="center"/>
        <w:rPr>
          <w:lang w:val="nl-NL"/>
        </w:rPr>
      </w:pPr>
      <w:r w:rsidRPr="003270FB">
        <w:rPr>
          <w:noProof/>
        </w:rPr>
        <mc:AlternateContent>
          <mc:Choice Requires="wps">
            <w:drawing>
              <wp:anchor distT="0" distB="0" distL="114300" distR="114300" simplePos="0" relativeHeight="251661312" behindDoc="0" locked="0" layoutInCell="1" allowOverlap="1" wp14:anchorId="294DA2D7" wp14:editId="226CC7FB">
                <wp:simplePos x="0" y="0"/>
                <wp:positionH relativeFrom="column">
                  <wp:posOffset>2101214</wp:posOffset>
                </wp:positionH>
                <wp:positionV relativeFrom="paragraph">
                  <wp:posOffset>38100</wp:posOffset>
                </wp:positionV>
                <wp:extent cx="1571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8E781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5.45pt,3pt" to="289.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" strokecolor="#5b9bd5 [3204]" strokeweight=".5pt">
                <v:stroke joinstyle="miter"/>
              </v:line>
            </w:pict>
          </mc:Fallback>
        </mc:AlternateContent>
      </w:r>
    </w:p>
    <w:p w:rsidR="0092682B" w:rsidRPr="003270FB" w:rsidRDefault="0092682B" w:rsidP="0092682B">
      <w:pPr>
        <w:jc w:val="center"/>
        <w:rPr>
          <w:lang w:val="nl-NL"/>
        </w:rPr>
      </w:pPr>
    </w:p>
    <w:p w:rsidR="0092682B" w:rsidRPr="003270FB" w:rsidRDefault="0092682B" w:rsidP="0092682B">
      <w:pPr>
        <w:spacing w:before="120" w:after="120" w:line="264" w:lineRule="auto"/>
        <w:jc w:val="center"/>
        <w:rPr>
          <w:lang w:val="nl-NL"/>
        </w:rPr>
      </w:pPr>
      <w:r w:rsidRPr="003270FB">
        <w:rPr>
          <w:lang w:val="nl-NL"/>
        </w:rPr>
        <w:t xml:space="preserve">Kính gửi: Thủ tướng Chính phủ      </w:t>
      </w:r>
    </w:p>
    <w:p w:rsidR="0092682B" w:rsidRPr="003270FB" w:rsidRDefault="0092682B" w:rsidP="0092682B">
      <w:pPr>
        <w:spacing w:before="120" w:after="120" w:line="264" w:lineRule="auto"/>
        <w:jc w:val="center"/>
        <w:rPr>
          <w:sz w:val="14"/>
          <w:lang w:val="nl-NL"/>
        </w:rPr>
      </w:pPr>
    </w:p>
    <w:p w:rsidR="0092682B" w:rsidRPr="00FE187E" w:rsidRDefault="0092682B" w:rsidP="00FE187E">
      <w:pPr>
        <w:spacing w:before="120" w:after="120" w:line="276" w:lineRule="auto"/>
        <w:jc w:val="both"/>
        <w:rPr>
          <w:lang w:val="nl-NL"/>
        </w:rPr>
      </w:pPr>
      <w:r w:rsidRPr="003270FB">
        <w:rPr>
          <w:lang w:val="nl-NL"/>
        </w:rPr>
        <w:tab/>
      </w:r>
      <w:r w:rsidRPr="00FE187E">
        <w:rPr>
          <w:lang w:val="nl-NL"/>
        </w:rPr>
        <w:t>Thực hiện quy định của Luật Ban hành văn bản quy phạm pháp luật số 64/2025/QH15 (được sửa đổi, bổ sung bởi Luật số 87/2025/QH15), Bộ Tư pháp kính trình Thủ tướng Chính phủ dự thảo Quyết định của Thủ tướng Chính phủ ban hành Quy chế tự kiểm tra văn bản quy phạm pháp luật do Chính phủ, Thủ tướng Chính phủ ban hành hoặc liên tịch ban hành.</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I. SỰ CẦN THIẾT BAN HÀNH QUYẾT ĐỊNH</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1. Cơ sở chính trị, pháp lý</w:t>
      </w:r>
    </w:p>
    <w:p w:rsidR="0092682B" w:rsidRPr="00FE187E" w:rsidRDefault="0092682B" w:rsidP="00FE187E">
      <w:pPr>
        <w:spacing w:before="120" w:after="120" w:line="276" w:lineRule="auto"/>
        <w:ind w:firstLine="594"/>
        <w:jc w:val="both"/>
      </w:pPr>
      <w:r w:rsidRPr="00FE187E">
        <w:t>- Nghị quyết số 27-NQ/TW ngày 09/11/2022 của Hội nghị lần thứ sáu Ban Chấp hành Trung ương Đảng khóa XIII về tiếp tục xây dựng và hoàn thiện Nhà nước pháp quyền xã hội chủ nghĩa Việt Nam trong giai đoạn mới: Tại nhiệm vụ về tiếp tục hoàn thiện hệ thống pháp luật và cơ chế tổ chức thực hiện pháp luật nghiêm minh, hiệu quả, bảo đảm yêu cầu phát triển đất nước nhanh và bền vững có nội dung: “</w:t>
      </w:r>
      <w:r w:rsidRPr="00FE187E">
        <w:rPr>
          <w:i/>
          <w:spacing w:val="-2"/>
        </w:rPr>
        <w:t>Tăng cường kiểm tra, giám sát, xử lý văn bản quy phạm pháp luật trái pháp luật; siết chặt kỷ luật, kỷ cương, đề cao trách nhiệm, nhất là trách nhiệm người đứng đầu, kiên quyết chống tiêu cực, "lợi ích nhóm" trong công tác xây dựng pháp luật.</w:t>
      </w:r>
      <w:r w:rsidRPr="00FE187E">
        <w:rPr>
          <w:spacing w:val="-2"/>
        </w:rPr>
        <w:t>”</w:t>
      </w:r>
      <w:r w:rsidRPr="00FE187E">
        <w:t>.</w:t>
      </w:r>
    </w:p>
    <w:p w:rsidR="0092682B" w:rsidRPr="00FE187E" w:rsidRDefault="0092682B" w:rsidP="00FE187E">
      <w:pPr>
        <w:spacing w:before="120" w:after="120" w:line="276" w:lineRule="auto"/>
        <w:ind w:firstLine="594"/>
        <w:jc w:val="both"/>
      </w:pPr>
      <w:r w:rsidRPr="00FE187E">
        <w:t>- Nghị quyết số 66-NQ/TW ngày 30/4/2025 của Bộ Chính trị về đổi mới công tác xây dựng và thi hành pháp luật đáp ứng yêu cầu phát triển đất nước trong kỷ nguyên mới (sau đây gọi tắt là Nghị quyết số 66-NQ/TW): Nghị quyết số 66-NQ/TW đã đặt ra yêu cầu “</w:t>
      </w:r>
      <w:r w:rsidRPr="00FE187E">
        <w:rPr>
          <w:i/>
        </w:rPr>
        <w:t>tăng cường kiểm soát quyền lực; phòng, chống tham nhũng, lãng phí, tiêu cực, lợi ích nhóm, lợi ích cục bộ; phòng ngừa, ngăn chặn mọi biểu hiện trục lợi, hướng tới chính sách.</w:t>
      </w:r>
      <w:r w:rsidRPr="00FE187E">
        <w:t>”</w:t>
      </w:r>
    </w:p>
    <w:p w:rsidR="0092682B" w:rsidRPr="00FE187E" w:rsidRDefault="0092682B" w:rsidP="00FE187E">
      <w:pPr>
        <w:spacing w:before="120" w:after="120" w:line="276" w:lineRule="auto"/>
        <w:ind w:firstLine="594"/>
        <w:jc w:val="both"/>
      </w:pPr>
      <w:r w:rsidRPr="00FE187E">
        <w:t xml:space="preserve">- Quy định số 178-QĐ/TW ngày 27/6/2024 của Ban chấp hành Trung ương Đảng quy định về kiểm soát quyền, lực, phòng, chống tham nhũng, tiêu cực trong công tác xây dựng pháp luật (sau đây gọi tắt là Quy định số 178-QĐ/TW): Một </w:t>
      </w:r>
      <w:r w:rsidRPr="00FE187E">
        <w:lastRenderedPageBreak/>
        <w:t xml:space="preserve">trong các phương thức </w:t>
      </w:r>
      <w:bookmarkStart w:id="0" w:name="dieu_4"/>
      <w:r w:rsidRPr="00FE187E">
        <w:t>kiểm soát quyền lực, phòng, chống tham nhũng, tiêu cực trong công tác xây dựng pháp luật</w:t>
      </w:r>
      <w:bookmarkEnd w:id="0"/>
      <w:r w:rsidRPr="00FE187E">
        <w:t xml:space="preserve"> là “</w:t>
      </w:r>
      <w:r w:rsidRPr="00FE187E">
        <w:rPr>
          <w:i/>
        </w:rPr>
        <w:t>hoạt động kiểm tra văn bản quy phạm pháp luật của Chính phủ</w:t>
      </w:r>
      <w:r w:rsidRPr="00FE187E">
        <w:t>” (theo điểm c Điều 4 Quy định 178-QĐ/TW).</w:t>
      </w:r>
    </w:p>
    <w:p w:rsidR="0092682B" w:rsidRPr="00FE187E" w:rsidRDefault="0092682B" w:rsidP="00FE187E">
      <w:pPr>
        <w:spacing w:before="120" w:after="120" w:line="276" w:lineRule="auto"/>
        <w:ind w:firstLine="594"/>
        <w:jc w:val="both"/>
      </w:pPr>
      <w:r w:rsidRPr="00FE187E">
        <w:t>- Điều 63 Luật Ban hành văn bản quy phạm pháp luật số 64/2025/QH15 (được sửa đổi, bổ sung bởi Luật số 87/2025/QH15)</w:t>
      </w:r>
      <w:r w:rsidRPr="00FE187E">
        <w:rPr>
          <w:rStyle w:val="FootnoteReference"/>
        </w:rPr>
        <w:footnoteReference w:id="1"/>
      </w:r>
      <w:r w:rsidRPr="00FE187E">
        <w:t xml:space="preserve"> và Điều 10 </w:t>
      </w:r>
      <w:r w:rsidRPr="00FE187E">
        <w:rPr>
          <w:spacing w:val="-4"/>
        </w:rPr>
        <w:t xml:space="preserve">Nghị định số 79/2025/NĐ-CP ngày 01/4/2025  về kiểm tra, rà soát, hệ thống hóa và xử lý văn bản QPPL (được sửa đổi, bổ sung bởi Nghị định số 187/2025/NĐ-CP) quy định </w:t>
      </w:r>
      <w:bookmarkStart w:id="1" w:name="dieu_10"/>
      <w:r w:rsidRPr="00FE187E">
        <w:rPr>
          <w:spacing w:val="-4"/>
        </w:rPr>
        <w:t>trách nhiệm của các bộ, cơ quan ngang bộ giúp Chính phủ, Thủ tướng Chính phủ tự kiểm tra văn bản</w:t>
      </w:r>
      <w:bookmarkEnd w:id="1"/>
      <w:r w:rsidRPr="00FE187E">
        <w:rPr>
          <w:spacing w:val="-4"/>
        </w:rPr>
        <w:t xml:space="preserve"> QPPL do Chính phủ, Thủ trướng Chính phủ ban hành hoặc liên tịch ban hành</w:t>
      </w:r>
      <w:r w:rsidRPr="00FE187E">
        <w:rPr>
          <w:rStyle w:val="FootnoteReference"/>
          <w:spacing w:val="-4"/>
        </w:rPr>
        <w:footnoteReference w:id="2"/>
      </w:r>
      <w:r w:rsidRPr="00FE187E">
        <w:rPr>
          <w:spacing w:val="-4"/>
        </w:rPr>
        <w:t>.</w:t>
      </w:r>
      <w:r w:rsidRPr="00FE187E">
        <w:t xml:space="preserve"> </w:t>
      </w:r>
    </w:p>
    <w:p w:rsidR="0092682B" w:rsidRPr="00FE187E" w:rsidRDefault="0092682B" w:rsidP="00FE187E">
      <w:pPr>
        <w:spacing w:before="120" w:after="120" w:line="276" w:lineRule="auto"/>
        <w:ind w:firstLine="594"/>
        <w:jc w:val="both"/>
        <w:rPr>
          <w:shd w:val="clear" w:color="auto" w:fill="FFFFFF"/>
        </w:rPr>
      </w:pPr>
      <w:r w:rsidRPr="00FE187E">
        <w:t>- Theo quy định tại Luật Tổ chức chính phủ, Chính phủ là cơ quan hành chính nhà nước cao nhất của nước Cộng hòa xã hội chủ nghĩa Việt Nam, thực hiện quyền hành pháp, là</w:t>
      </w:r>
      <w:r w:rsidR="000865D5" w:rsidRPr="00FE187E">
        <w:t xml:space="preserve"> cơ quan chấp hành của Quốc hội;</w:t>
      </w:r>
      <w:r w:rsidRPr="00FE187E">
        <w:t xml:space="preserve"> Thủ tướng Chính phủ là người đứng đầu Chính phủ và hệ thống hành chính nhà nước. Khoản 3 Điều 15 Luật Ban hành văn bản QPPL số 64/2025/QH15 (được sửa đổi, bổ sung bởi Luật số 87/2025/QH15) quy định: “</w:t>
      </w:r>
      <w:r w:rsidRPr="00FE187E">
        <w:rPr>
          <w:i/>
        </w:rPr>
        <w:t xml:space="preserve">Thủ tướng Chính phủ ban hành Quyết định để quy định: </w:t>
      </w:r>
      <w:r w:rsidRPr="00FE187E">
        <w:rPr>
          <w:b/>
          <w:i/>
        </w:rPr>
        <w:t>Biện pháp chỉ đạo, phối hợp hoạt động của các thành viên Chính phủ</w:t>
      </w:r>
      <w:r w:rsidRPr="00FE187E">
        <w:rPr>
          <w:i/>
        </w:rPr>
        <w:t>; kiểm tra hoạt động của các Bộ, cơ quan ngang Bộ, cơ quan thuộc Chính phủ, chính quyền địa phương trong việc thực hiện chủ trương, đường lối của Đảng, chính sách, pháp luật của Nhà nước.</w:t>
      </w:r>
      <w:r w:rsidRPr="00FE187E">
        <w:rPr>
          <w:shd w:val="clear" w:color="auto" w:fill="FFFFFF"/>
        </w:rPr>
        <w:t>”.</w:t>
      </w:r>
    </w:p>
    <w:p w:rsidR="00A7120E" w:rsidRPr="00FE187E" w:rsidRDefault="00A7120E" w:rsidP="00FE187E">
      <w:pPr>
        <w:tabs>
          <w:tab w:val="left" w:pos="900"/>
        </w:tabs>
        <w:spacing w:before="120" w:after="120" w:line="276" w:lineRule="auto"/>
        <w:ind w:firstLine="567"/>
        <w:jc w:val="both"/>
        <w:outlineLvl w:val="0"/>
        <w:rPr>
          <w:iCs/>
          <w:spacing w:val="-2"/>
          <w:lang w:val="nl-NL"/>
        </w:rPr>
      </w:pPr>
      <w:r w:rsidRPr="00FE187E">
        <w:t xml:space="preserve">Ngày 29 tháng 8 năm 2025, Bộ Tư pháp có Công văn số 5346/BTP-VP v/v bổ sung đề án vào Chương trình công tác của CP, TTgCP năm 2025, theo đó, Bộ Tư pháp đã đề xuất Thủ tướng Chính phủ cho phép Bộ Tư pháp bổ sung 01 văn bản vào Chương trình công tác của Chính phủ, Thủ tướng Chính phủ năm 2025, cụ thể là Quyết định về việc ban hành Quy chế tự kiểm tra văn bản quy phạm pháp luật do Chính phủ, Thủ tướng Chính phủ ban hành. Xét đề nghị của Bộ Tư pháp tại Công văn nêu trên, Phó Thủ tướng Chính phủ Lê Thành Long có ý kiến </w:t>
      </w:r>
      <w:r w:rsidRPr="00FE187E">
        <w:rPr>
          <w:i/>
        </w:rPr>
        <w:t xml:space="preserve">“Đồng ý bổ sung việc xây dựng Quyết định của Thủ tướng Chính phủ về việc ban hành Quy chế tự kiểm tra văn bản quy phạm pháp luật do Chính phủ, Thủ tướng Chính phủ ban hành vào Chương trình công tác của Chính phủ, Thủ tướng Chính phủ năm 2025 theo đề nghị của Bộ Tư pháp tại Công văn số 5346/BTP-VP nêu </w:t>
      </w:r>
      <w:r w:rsidRPr="00FE187E">
        <w:rPr>
          <w:i/>
        </w:rPr>
        <w:lastRenderedPageBreak/>
        <w:t>trên;…</w:t>
      </w:r>
      <w:r w:rsidRPr="00FE187E">
        <w:t xml:space="preserve">” </w:t>
      </w:r>
      <w:r w:rsidRPr="00FE187E">
        <w:rPr>
          <w:iCs/>
          <w:spacing w:val="-2"/>
          <w:lang w:val="nl-NL"/>
        </w:rPr>
        <w:t>(Công văn s</w:t>
      </w:r>
      <w:r w:rsidRPr="00FE187E">
        <w:t>ố 8326/VPCP-PL của Văn phòng Chính phủ v/v bổ sung đề án vào Chương trình công tác của CP, TTgCP năm 2025).</w:t>
      </w:r>
    </w:p>
    <w:p w:rsidR="00101E6F" w:rsidRPr="00FE187E" w:rsidRDefault="00101E6F" w:rsidP="00FE187E">
      <w:pPr>
        <w:widowControl w:val="0"/>
        <w:spacing w:before="120" w:after="120" w:line="276" w:lineRule="auto"/>
        <w:ind w:firstLine="594"/>
        <w:jc w:val="both"/>
        <w:rPr>
          <w:b/>
          <w:spacing w:val="4"/>
        </w:rPr>
      </w:pPr>
    </w:p>
    <w:p w:rsidR="0092682B" w:rsidRPr="00FE187E" w:rsidRDefault="0092682B" w:rsidP="00FE187E">
      <w:pPr>
        <w:widowControl w:val="0"/>
        <w:spacing w:before="120" w:after="120" w:line="276" w:lineRule="auto"/>
        <w:ind w:firstLine="594"/>
        <w:jc w:val="both"/>
        <w:rPr>
          <w:b/>
          <w:spacing w:val="4"/>
        </w:rPr>
      </w:pPr>
      <w:r w:rsidRPr="00FE187E">
        <w:rPr>
          <w:b/>
          <w:spacing w:val="4"/>
        </w:rPr>
        <w:t>2. Về cơ sở thực tiễn</w:t>
      </w:r>
    </w:p>
    <w:p w:rsidR="0092682B" w:rsidRPr="00FE187E" w:rsidRDefault="0092682B" w:rsidP="00FE187E">
      <w:pPr>
        <w:spacing w:before="120" w:after="120" w:line="276" w:lineRule="auto"/>
        <w:ind w:firstLine="594"/>
        <w:jc w:val="both"/>
      </w:pPr>
      <w:r w:rsidRPr="00FE187E">
        <w:t>Văn bản do Chính phủ, Thủ tướng Chính phủ ban hành hoặc liên tịch ban hành có vai trò quan trọng trong toàn bộ đời sống kinh tế - xã hội. Các văn bản QPPL của Chính phủ, Thủ tướng Chính phủ là căn cứ pháp lý trực tiếp, chủ yếu để bộ, cơ quan ngang bộ, chính quyền địa phương ban hành văn bản QPPL tại bộ, ngành và địa phương mình. Trường hợp văn bản QPPL của Chính phủ, Thủ tướng Chính phủ không hợp pháp, không thống nhất, bất cập, không phù hợp sẽ dẫn đến văn bản của bộ, cơ quan ngang bộ, chính quyền địa phương các cấp sẽ không hợp pháp, không thống nhất hoặc gây khó khăn, vướng mắc trong quá trình tổ chức thực hiện. Đồng thời, sẽ có ảnh hưởng tiêu cực tới mọi mặt của đời sống kinh tế, xã hội trong phạm vi cả nước. Ngoài ra, văn bản của Chính phủ, Thủ tướng Chính phủ cũng là cơ sở pháp lý để các cơ quan có thẩm quyền thực hiện kiểm tra văn bản, nếu chứa đựng nội dung trái pháp luật sẽ gây khó khăn trong quá trình kiểm tra, xác định nội dung trái pháp luật của văn bản.</w:t>
      </w:r>
      <w:r w:rsidRPr="00FE187E">
        <w:rPr>
          <w:rStyle w:val="FootnoteReference"/>
        </w:rPr>
        <w:footnoteReference w:id="3"/>
      </w:r>
    </w:p>
    <w:p w:rsidR="0092682B" w:rsidRPr="00FE187E" w:rsidRDefault="0092682B" w:rsidP="00FE187E">
      <w:pPr>
        <w:spacing w:before="120" w:after="120" w:line="276" w:lineRule="auto"/>
        <w:ind w:firstLine="594"/>
        <w:jc w:val="both"/>
      </w:pPr>
      <w:r w:rsidRPr="00FE187E">
        <w:rPr>
          <w:lang w:val="vi-VN"/>
        </w:rPr>
        <w:t>Hiện nay, Luật về hoạt động giám sát của Quốc hội</w:t>
      </w:r>
      <w:r w:rsidRPr="00FE187E">
        <w:t xml:space="preserve"> và Hội đồng nhân dân số 87/2015/QH13</w:t>
      </w:r>
      <w:r w:rsidRPr="00FE187E">
        <w:rPr>
          <w:lang w:val="vi-VN"/>
        </w:rPr>
        <w:t xml:space="preserve"> quy định văn bản của Chính phủ, Thủ tướng Chính phủ phải chịu sự giám sát của các cơ quan có thẩm quyền, và có thể bị đình chỉ việc thi hành, bị bãi bỏ bởi Quốc hội, Ủy ban thường vụ Quốc hội. </w:t>
      </w:r>
      <w:r w:rsidRPr="00FE187E">
        <w:rPr>
          <w:rStyle w:val="dropcap"/>
          <w:lang w:val="vi-VN"/>
        </w:rPr>
        <w:t xml:space="preserve">Như vậy, về mặt quy định thẩm quyền cũng như trình tự, thủ tục, văn bản do Chính phủ, Thủ tướng Chính phủ ban hành chịu sự giám sát từ </w:t>
      </w:r>
      <w:r w:rsidRPr="00FE187E">
        <w:rPr>
          <w:rStyle w:val="dropcap"/>
        </w:rPr>
        <w:t>các</w:t>
      </w:r>
      <w:r w:rsidRPr="00FE187E">
        <w:rPr>
          <w:rStyle w:val="dropcap"/>
          <w:lang w:val="vi-VN"/>
        </w:rPr>
        <w:t xml:space="preserve"> chủ thể khác nhau và bị xử lý khi phát hiện bất hợp hiến, bất hợp pháp. </w:t>
      </w:r>
      <w:r w:rsidRPr="00FE187E">
        <w:rPr>
          <w:rStyle w:val="dropcap"/>
        </w:rPr>
        <w:t>T</w:t>
      </w:r>
      <w:r w:rsidRPr="00FE187E">
        <w:rPr>
          <w:rStyle w:val="dropcap"/>
          <w:lang w:val="vi-VN"/>
        </w:rPr>
        <w:t xml:space="preserve">uy nhiên, </w:t>
      </w:r>
      <w:r w:rsidRPr="00FE187E">
        <w:rPr>
          <w:rStyle w:val="dropcap"/>
        </w:rPr>
        <w:t>việc nghiên cứu, ban hành</w:t>
      </w:r>
      <w:r w:rsidRPr="00FE187E">
        <w:rPr>
          <w:rStyle w:val="dropcap"/>
          <w:lang w:val="vi-VN"/>
        </w:rPr>
        <w:t xml:space="preserve"> cơ chế </w:t>
      </w:r>
      <w:r w:rsidRPr="00FE187E">
        <w:rPr>
          <w:rStyle w:val="dropcap"/>
        </w:rPr>
        <w:t xml:space="preserve">để chủ động, thường xuyên </w:t>
      </w:r>
      <w:r w:rsidRPr="00FE187E">
        <w:rPr>
          <w:rStyle w:val="dropcap"/>
          <w:lang w:val="vi-VN"/>
        </w:rPr>
        <w:t>tự kiểm tra, tự giám sát văn bản QPPL do Chính phủ, Thủ tướng Chính phủ ban hành</w:t>
      </w:r>
      <w:r w:rsidRPr="00FE187E">
        <w:rPr>
          <w:rStyle w:val="dropcap"/>
        </w:rPr>
        <w:t xml:space="preserve"> hoặc liên tịch ban hành để kịp thời </w:t>
      </w:r>
      <w:r w:rsidRPr="00FE187E">
        <w:t>xử lý những văn bản có nội dung không phù hợp, bảo đảm tính toàn diện, khách quan, công khai, minh bạch, đúng thẩm quyền, trình tự, thủ tục là rất cần thiết.  Tự kiểm tra v</w:t>
      </w:r>
      <w:r w:rsidR="006841A6" w:rsidRPr="00FE187E">
        <w:t>ăn bản QPPL do Chính phủ, Thủ t</w:t>
      </w:r>
      <w:r w:rsidRPr="00FE187E">
        <w:t xml:space="preserve">ướng Chính phủ ban hành hoặc liên tịch ban hành là hoạt động mới, chưa có tiền lệ, cần có sự phân công và phối hợp rất chặt </w:t>
      </w:r>
      <w:r w:rsidRPr="00FE187E">
        <w:lastRenderedPageBreak/>
        <w:t>chẽ giữa các cơ quan, tổ chức, đơn vị có liên quan trong quá trình tổ chức thực hiện. Đồng thời, trách nhiệm của từng cơ quan cũng cần phải được quy định đầy đủ, rõ ràng, cụ thể hóa đến từng khâu, từng nhiệm vụ, qua đó nâng cao tính chủ động, chịu trách nhiệm, tránh chồng chéo hoặc bỏ sót nhiệm vụ, bảo đảm chất lượng và tiến độ tự kiểm tra văn bản QPPL của Chính phủ, Thủ tướng Chính phủ.</w:t>
      </w:r>
    </w:p>
    <w:p w:rsidR="0092682B" w:rsidRPr="00FE187E" w:rsidRDefault="0092682B" w:rsidP="00FE187E">
      <w:pPr>
        <w:spacing w:before="120" w:after="120" w:line="276" w:lineRule="auto"/>
        <w:ind w:firstLine="594"/>
        <w:jc w:val="both"/>
      </w:pPr>
      <w:r w:rsidRPr="00FE187E">
        <w:rPr>
          <w:lang w:val="nl-NL"/>
        </w:rPr>
        <w:t xml:space="preserve">Từ những phân tích nêu trên cho thấy, </w:t>
      </w:r>
      <w:r w:rsidRPr="00FE187E">
        <w:t xml:space="preserve">để bảo đảm hiệu quả, chất lượng của hoạt động tự kiểm tra văn bản do Chính phủ, Thủ tướng Chính phủ ban hành hoặc liên tịch ban hành, kịp thời xử lý những văn bản có nội dung không phù hợp, bảo đảm tính toàn diện, khách quan, công khai, minh bạch, đúng thẩm quyền, trình tự, thủ tục thì việc ban hành Quy chế tự kiểm tra văn bản QPPL do Thủ tướng Chính phủ ban hành hoặc liên tịch ban hành là hết sức cần thiết </w:t>
      </w:r>
      <w:r w:rsidRPr="00FE187E">
        <w:rPr>
          <w:spacing w:val="-2"/>
        </w:rPr>
        <w:t>và có cơ sở để thực hiện.</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II. MỤC ĐÍCH BAN HÀNH, QUAN ĐIỂM XÂY DỰNG DỰ THẢO QUYẾT ĐỊNH</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1. Mục đích ban hành Quyết định</w:t>
      </w:r>
    </w:p>
    <w:p w:rsidR="0092682B" w:rsidRPr="00FE187E" w:rsidRDefault="0092682B" w:rsidP="00FE187E">
      <w:pPr>
        <w:spacing w:before="120" w:after="120" w:line="276" w:lineRule="auto"/>
        <w:ind w:firstLine="594"/>
        <w:jc w:val="both"/>
      </w:pPr>
      <w:r w:rsidRPr="00FE187E">
        <w:t>- Quy định rõ sự phân công và phối hợp giữa các cơ quan, tổ chức, đơn vị có liên quan trong quá trình tổ chức thực hiện tự kiểm tra văn bản do Chính phủ, Thủ tướng Chính phủ ban hành</w:t>
      </w:r>
      <w:r w:rsidR="00101E6F" w:rsidRPr="00FE187E">
        <w:t xml:space="preserve"> hoặc liên tịch ban hành</w:t>
      </w:r>
      <w:r w:rsidRPr="00FE187E">
        <w:t xml:space="preserve">. </w:t>
      </w:r>
    </w:p>
    <w:p w:rsidR="0092682B" w:rsidRPr="00FE187E" w:rsidRDefault="0092682B" w:rsidP="00FE187E">
      <w:pPr>
        <w:spacing w:before="120" w:after="120" w:line="276" w:lineRule="auto"/>
        <w:ind w:firstLine="594"/>
        <w:jc w:val="both"/>
      </w:pPr>
      <w:r w:rsidRPr="00FE187E">
        <w:t>- Quy định đầy đủ, rõ ràng, cụ thể hóa đến từng khâu, từng nhiệm vụ, qua đó nâng cao tính chủ động, chịu trách nhiệm, tránh chồng chéo hoặc bỏ sót nhiệm vụ; bảo đảm chất lượng và tiến độ tự kiểm tra văn bản QPPL của Chính phủ, Thủ tướng Chính phủ.</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 xml:space="preserve">2. Quan điểm xây dựng dự thảo Quyết định </w:t>
      </w:r>
    </w:p>
    <w:p w:rsidR="0092682B" w:rsidRPr="00FE187E" w:rsidRDefault="0092682B" w:rsidP="00FE187E">
      <w:pPr>
        <w:tabs>
          <w:tab w:val="left" w:pos="0"/>
        </w:tabs>
        <w:spacing w:before="120" w:after="120" w:line="276" w:lineRule="auto"/>
        <w:ind w:firstLine="567"/>
        <w:jc w:val="both"/>
        <w:outlineLvl w:val="0"/>
      </w:pPr>
      <w:r w:rsidRPr="00FE187E">
        <w:t xml:space="preserve">  - Nâng cao nhận thức trách nhiệm, khẳng định vai trò của công tác tự kiểm tra văn bản do Chính phủ, Thủ tướng Chính phủ ban hành hoặc liên tịch ban hành. </w:t>
      </w:r>
    </w:p>
    <w:p w:rsidR="0092682B" w:rsidRPr="00FE187E" w:rsidRDefault="0092682B" w:rsidP="00FE187E">
      <w:pPr>
        <w:tabs>
          <w:tab w:val="left" w:pos="0"/>
        </w:tabs>
        <w:spacing w:before="120" w:after="120" w:line="276" w:lineRule="auto"/>
        <w:ind w:firstLine="567"/>
        <w:jc w:val="both"/>
        <w:outlineLvl w:val="0"/>
      </w:pPr>
      <w:r w:rsidRPr="00FE187E">
        <w:t xml:space="preserve">- Bảo đảm hiệu quả, chất lượng trong công tác tự kiểm tra, xử lý văn bản do Chính phủ, Thủ tướng Chính phủ ban hành </w:t>
      </w:r>
      <w:r w:rsidR="00101E6F" w:rsidRPr="00FE187E">
        <w:t xml:space="preserve">hoặc liên tịch ban hành </w:t>
      </w:r>
      <w:r w:rsidRPr="00FE187E">
        <w:t>đáp ứng yêu cầu xây dựng và hoàn thiện hệ thống pháp luật trong giai đoạn mới.</w:t>
      </w:r>
    </w:p>
    <w:p w:rsidR="0092682B" w:rsidRPr="00FE187E" w:rsidRDefault="0092682B" w:rsidP="00FE187E">
      <w:pPr>
        <w:tabs>
          <w:tab w:val="left" w:pos="0"/>
        </w:tabs>
        <w:spacing w:before="120" w:after="120" w:line="276" w:lineRule="auto"/>
        <w:ind w:firstLine="567"/>
        <w:jc w:val="both"/>
        <w:outlineLvl w:val="0"/>
      </w:pPr>
      <w:r w:rsidRPr="00FE187E">
        <w:rPr>
          <w:lang w:val="vi-VN"/>
        </w:rPr>
        <w:t xml:space="preserve">- Tuân thủ </w:t>
      </w:r>
      <w:r w:rsidRPr="00FE187E">
        <w:t xml:space="preserve">các </w:t>
      </w:r>
      <w:r w:rsidRPr="00FE187E">
        <w:rPr>
          <w:lang w:val="vi-VN"/>
        </w:rPr>
        <w:t xml:space="preserve">quy định của Luật Ban hành văn bản quy phạm pháp luật số 64/2025/QH15 (được sửa đổi, bổ sung </w:t>
      </w:r>
      <w:r w:rsidRPr="00FE187E">
        <w:t>bởi</w:t>
      </w:r>
      <w:r w:rsidRPr="00FE187E">
        <w:rPr>
          <w:lang w:val="vi-VN"/>
        </w:rPr>
        <w:t xml:space="preserve"> Luật số 87/2025/QH15)</w:t>
      </w:r>
      <w:r w:rsidRPr="00FE187E">
        <w:t xml:space="preserve"> và các văn bản quy định chi tiết, biện pháp tổ chức, hướng dẫn thi hành</w:t>
      </w:r>
      <w:r w:rsidRPr="00FE187E">
        <w:rPr>
          <w:lang w:val="vi-VN"/>
        </w:rPr>
        <w:t xml:space="preserve"> trong quá trình xây dựng Quyết định của Thủ tướng Chính phủ.</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III. QUÁ TRÌNH XÂY DỰNG DỰ THẢO QUYẾT ĐỊNH</w:t>
      </w:r>
    </w:p>
    <w:p w:rsidR="0092682B" w:rsidRPr="00FE187E" w:rsidRDefault="0092682B" w:rsidP="00FE187E">
      <w:pPr>
        <w:tabs>
          <w:tab w:val="left" w:pos="0"/>
        </w:tabs>
        <w:spacing w:before="120" w:after="120" w:line="276" w:lineRule="auto"/>
        <w:ind w:firstLine="567"/>
        <w:jc w:val="both"/>
        <w:outlineLvl w:val="0"/>
      </w:pPr>
      <w:r w:rsidRPr="00FE187E">
        <w:t xml:space="preserve">Dự thảo Quyết định được xây dựng theo trình tự, thủ tục quy định tại Điều 36, 37 và Điều 38 của Nghị định số 78/2025/NĐ-CP ngày 01/4/2025 của Chính phủ quy định chi tiết một số điều và biện pháp để tổ chức, hướng dẫn thi hành </w:t>
      </w:r>
      <w:r w:rsidRPr="00FE187E">
        <w:lastRenderedPageBreak/>
        <w:t>Luật Ban hành văn bản quy phạm pháp luật (được sửa đổi, bổ sung bởi Nghị định số 187/2025/NĐ-CP), cụ thể như sau:</w:t>
      </w:r>
    </w:p>
    <w:p w:rsidR="0092682B" w:rsidRPr="00FE187E" w:rsidRDefault="0092682B" w:rsidP="00FE187E">
      <w:pPr>
        <w:tabs>
          <w:tab w:val="left" w:pos="0"/>
          <w:tab w:val="left" w:pos="900"/>
        </w:tabs>
        <w:spacing w:before="120" w:after="120" w:line="276" w:lineRule="auto"/>
        <w:ind w:firstLine="567"/>
        <w:jc w:val="both"/>
        <w:outlineLvl w:val="0"/>
      </w:pPr>
      <w:r w:rsidRPr="00FE187E">
        <w:rPr>
          <w:b/>
        </w:rPr>
        <w:t>1.</w:t>
      </w:r>
      <w:r w:rsidRPr="00FE187E">
        <w:t xml:space="preserve"> Bộ Tư pháp chủ trì nghiên cứu, xây dựng dự thảo Quyết định, dự thảo Tờ trình Thủ tướng Chính phủ và các tài liệu kèm theo; tổ chức cuộc họp lấy ý kiến của đại diện các bộ, cơ quan ngang bộ về hồ sơ dự thảo Quyết định (ngày 01/10/2025</w:t>
      </w:r>
      <w:r w:rsidRPr="00FE187E">
        <w:rPr>
          <w:shd w:val="clear" w:color="auto" w:fill="FFFFFF"/>
        </w:rPr>
        <w:t>).</w:t>
      </w:r>
    </w:p>
    <w:p w:rsidR="0092682B" w:rsidRPr="00FE187E" w:rsidRDefault="0092682B" w:rsidP="00FE187E">
      <w:pPr>
        <w:tabs>
          <w:tab w:val="left" w:pos="0"/>
        </w:tabs>
        <w:spacing w:before="120" w:after="120" w:line="276" w:lineRule="auto"/>
        <w:ind w:firstLine="567"/>
        <w:jc w:val="both"/>
        <w:outlineLvl w:val="0"/>
        <w:rPr>
          <w:lang w:val="vi-VN"/>
        </w:rPr>
      </w:pPr>
      <w:r w:rsidRPr="00FE187E">
        <w:rPr>
          <w:b/>
        </w:rPr>
        <w:t>2.</w:t>
      </w:r>
      <w:r w:rsidRPr="00FE187E">
        <w:t xml:space="preserve"> </w:t>
      </w:r>
      <w:r w:rsidRPr="00FE187E">
        <w:rPr>
          <w:lang w:val="vi-VN"/>
        </w:rPr>
        <w:t xml:space="preserve">Ngày </w:t>
      </w:r>
      <w:r w:rsidR="002E0BBE" w:rsidRPr="00FE187E">
        <w:t>30/9</w:t>
      </w:r>
      <w:r w:rsidRPr="00FE187E">
        <w:t>/2025</w:t>
      </w:r>
      <w:r w:rsidRPr="00FE187E">
        <w:rPr>
          <w:lang w:val="vi-VN"/>
        </w:rPr>
        <w:t xml:space="preserve">, Bộ trưởng Bộ Tư pháp đã ký ban hành Quyết định số </w:t>
      </w:r>
      <w:r w:rsidR="002E0BBE" w:rsidRPr="00FE187E">
        <w:t>2947</w:t>
      </w:r>
      <w:r w:rsidRPr="00FE187E">
        <w:rPr>
          <w:lang w:val="vi-VN"/>
        </w:rPr>
        <w:t xml:space="preserve">/QĐ-BTP về việc thành lập Tổ </w:t>
      </w:r>
      <w:r w:rsidRPr="00FE187E">
        <w:t>soạn thảo</w:t>
      </w:r>
      <w:r w:rsidRPr="00FE187E">
        <w:rPr>
          <w:lang w:val="vi-VN"/>
        </w:rPr>
        <w:t xml:space="preserve"> dự thảo Quyết định của Thủ tướng Chính phủ </w:t>
      </w:r>
      <w:r w:rsidRPr="00FE187E">
        <w:t>ban hành Quy chế tự kiểm tra văn bản do Chính phủ, Thủ tướng Chính phủ ban hành hoặc liên tịch ban hành</w:t>
      </w:r>
      <w:r w:rsidRPr="00FE187E">
        <w:rPr>
          <w:lang w:val="vi-VN"/>
        </w:rPr>
        <w:t xml:space="preserve">. </w:t>
      </w:r>
    </w:p>
    <w:p w:rsidR="0092682B" w:rsidRPr="00FE187E" w:rsidRDefault="0092682B" w:rsidP="00FE187E">
      <w:pPr>
        <w:tabs>
          <w:tab w:val="left" w:pos="0"/>
        </w:tabs>
        <w:spacing w:before="120" w:after="120" w:line="276" w:lineRule="auto"/>
        <w:ind w:firstLine="567"/>
        <w:jc w:val="both"/>
        <w:outlineLvl w:val="0"/>
        <w:rPr>
          <w:lang w:val="vi-VN"/>
        </w:rPr>
      </w:pPr>
      <w:r w:rsidRPr="00FE187E">
        <w:rPr>
          <w:b/>
        </w:rPr>
        <w:t>3.</w:t>
      </w:r>
      <w:r w:rsidRPr="00FE187E">
        <w:t xml:space="preserve"> Tổ chức các cuộc họp</w:t>
      </w:r>
      <w:r w:rsidR="002E0BBE" w:rsidRPr="00FE187E">
        <w:t xml:space="preserve"> góp ý, họp</w:t>
      </w:r>
      <w:r w:rsidRPr="00FE187E">
        <w:t xml:space="preserve"> </w:t>
      </w:r>
      <w:r w:rsidRPr="00FE187E">
        <w:rPr>
          <w:lang w:val="vi-VN"/>
        </w:rPr>
        <w:t xml:space="preserve">Tổ </w:t>
      </w:r>
      <w:r w:rsidRPr="00FE187E">
        <w:t>soạn thảo</w:t>
      </w:r>
      <w:r w:rsidRPr="00FE187E">
        <w:rPr>
          <w:lang w:val="vi-VN"/>
        </w:rPr>
        <w:t xml:space="preserve"> </w:t>
      </w:r>
      <w:r w:rsidRPr="00FE187E">
        <w:t>(các ngày</w:t>
      </w:r>
      <w:r w:rsidR="002E0BBE" w:rsidRPr="00FE187E">
        <w:t xml:space="preserve"> 02/10/2025, 16/10/2025</w:t>
      </w:r>
      <w:r w:rsidRPr="00FE187E">
        <w:t xml:space="preserve">) nhằm </w:t>
      </w:r>
      <w:r w:rsidRPr="00FE187E">
        <w:rPr>
          <w:lang w:val="vi-VN"/>
        </w:rPr>
        <w:t>trao đổi</w:t>
      </w:r>
      <w:r w:rsidRPr="00FE187E">
        <w:t>,</w:t>
      </w:r>
      <w:r w:rsidRPr="00FE187E">
        <w:rPr>
          <w:lang w:val="vi-VN"/>
        </w:rPr>
        <w:t xml:space="preserve"> thống nhất </w:t>
      </w:r>
      <w:r w:rsidRPr="00FE187E">
        <w:t xml:space="preserve">về </w:t>
      </w:r>
      <w:r w:rsidRPr="00FE187E">
        <w:rPr>
          <w:lang w:val="vi-VN"/>
        </w:rPr>
        <w:t>nội dung của dự thảo Quyết định</w:t>
      </w:r>
      <w:r w:rsidRPr="00FE187E">
        <w:t xml:space="preserve"> và hồ sơ kèm theo</w:t>
      </w:r>
      <w:r w:rsidRPr="00FE187E">
        <w:rPr>
          <w:lang w:val="vi-VN"/>
        </w:rPr>
        <w:t>.</w:t>
      </w:r>
    </w:p>
    <w:p w:rsidR="0092682B" w:rsidRPr="00FE187E" w:rsidRDefault="0092682B" w:rsidP="00FE187E">
      <w:pPr>
        <w:tabs>
          <w:tab w:val="left" w:pos="0"/>
        </w:tabs>
        <w:spacing w:before="120" w:after="120" w:line="276" w:lineRule="auto"/>
        <w:ind w:firstLine="567"/>
        <w:jc w:val="both"/>
        <w:outlineLvl w:val="0"/>
      </w:pPr>
      <w:r w:rsidRPr="00FE187E">
        <w:rPr>
          <w:b/>
        </w:rPr>
        <w:t>4.</w:t>
      </w:r>
      <w:r w:rsidRPr="00FE187E">
        <w:t xml:space="preserve"> </w:t>
      </w:r>
      <w:r w:rsidRPr="00FE187E">
        <w:rPr>
          <w:spacing w:val="-4"/>
          <w:lang w:val="vi-VN"/>
        </w:rPr>
        <w:t>Ngày</w:t>
      </w:r>
      <w:r w:rsidRPr="00FE187E">
        <w:rPr>
          <w:spacing w:val="-4"/>
        </w:rPr>
        <w:t xml:space="preserve"> …/…/2025</w:t>
      </w:r>
      <w:r w:rsidRPr="00FE187E">
        <w:rPr>
          <w:spacing w:val="-4"/>
          <w:lang w:val="vi-VN"/>
        </w:rPr>
        <w:t xml:space="preserve">, </w:t>
      </w:r>
      <w:r w:rsidRPr="00FE187E">
        <w:rPr>
          <w:bCs/>
          <w:spacing w:val="-4"/>
          <w:lang w:val="vi-VN"/>
        </w:rPr>
        <w:t xml:space="preserve">Bộ Tư pháp đã có Công văn số </w:t>
      </w:r>
      <w:r w:rsidRPr="00FE187E">
        <w:rPr>
          <w:spacing w:val="-4"/>
        </w:rPr>
        <w:t>…</w:t>
      </w:r>
      <w:r w:rsidRPr="00FE187E">
        <w:rPr>
          <w:spacing w:val="-4"/>
          <w:lang w:val="vi-VN"/>
        </w:rPr>
        <w:t>/BTP-K</w:t>
      </w:r>
      <w:r w:rsidRPr="00FE187E">
        <w:rPr>
          <w:spacing w:val="-4"/>
        </w:rPr>
        <w:t>TVB&amp;QLXLVPHC</w:t>
      </w:r>
      <w:r w:rsidRPr="00FE187E">
        <w:rPr>
          <w:spacing w:val="-4"/>
          <w:lang w:val="vi-VN"/>
        </w:rPr>
        <w:t xml:space="preserve"> gửi lấy ý kiến các bộ, cơ quan ngang bộ </w:t>
      </w:r>
      <w:r w:rsidRPr="00FE187E">
        <w:rPr>
          <w:spacing w:val="-4"/>
        </w:rPr>
        <w:t xml:space="preserve">và một số cơ quan có liên quan </w:t>
      </w:r>
      <w:r w:rsidRPr="00FE187E">
        <w:rPr>
          <w:spacing w:val="-4"/>
          <w:lang w:val="vi-VN"/>
        </w:rPr>
        <w:t xml:space="preserve">đối với nội dung dự thảo Quyết định. Ngoài ra, dự thảo Quyết định đã được đăng tải trên Cổng Thông tin điện tử của Bộ Tư pháp để lấy ý kiến tham gia của các cơ quan, tổ chức, cá nhân chịu sự tác động. </w:t>
      </w:r>
    </w:p>
    <w:p w:rsidR="0092682B" w:rsidRPr="00FE187E" w:rsidRDefault="0092682B" w:rsidP="00FE187E">
      <w:pPr>
        <w:tabs>
          <w:tab w:val="left" w:pos="0"/>
        </w:tabs>
        <w:spacing w:before="120" w:after="120" w:line="276" w:lineRule="auto"/>
        <w:ind w:firstLine="567"/>
        <w:jc w:val="both"/>
        <w:outlineLvl w:val="0"/>
      </w:pPr>
      <w:r w:rsidRPr="00FE187E">
        <w:rPr>
          <w:b/>
        </w:rPr>
        <w:t>5.</w:t>
      </w:r>
      <w:r w:rsidRPr="00FE187E">
        <w:t xml:space="preserve"> Ngày…/…/2025, Bộ Tư pháp tổ chức Hội thảo lấy ý kiến góp ý đối với dự thảo Quyết định.</w:t>
      </w:r>
    </w:p>
    <w:p w:rsidR="0092682B" w:rsidRPr="00FE187E" w:rsidRDefault="0092682B" w:rsidP="00FE187E">
      <w:pPr>
        <w:tabs>
          <w:tab w:val="left" w:pos="0"/>
        </w:tabs>
        <w:spacing w:before="120" w:after="120" w:line="276" w:lineRule="auto"/>
        <w:ind w:firstLine="567"/>
        <w:jc w:val="both"/>
        <w:outlineLvl w:val="0"/>
      </w:pPr>
      <w:r w:rsidRPr="00FE187E">
        <w:rPr>
          <w:lang w:val="vi-VN"/>
        </w:rPr>
        <w:t>Trên cơ sở</w:t>
      </w:r>
      <w:r w:rsidRPr="00FE187E">
        <w:t xml:space="preserve"> ý kiến góp ý</w:t>
      </w:r>
      <w:r w:rsidRPr="00FE187E">
        <w:rPr>
          <w:lang w:val="vi-VN"/>
        </w:rPr>
        <w:t>, Bộ Tư pháp đã tổng hợp và hoàn thiện dự thảo Quyết định</w:t>
      </w:r>
      <w:r w:rsidRPr="00FE187E">
        <w:t>, dự thảo Tờ trình và các tài liệu liên quan</w:t>
      </w:r>
      <w:r w:rsidRPr="00FE187E">
        <w:rPr>
          <w:lang w:val="vi-VN"/>
        </w:rPr>
        <w:t>.</w:t>
      </w:r>
    </w:p>
    <w:p w:rsidR="0092682B" w:rsidRPr="00FE187E" w:rsidRDefault="0092682B" w:rsidP="00FE187E">
      <w:pPr>
        <w:tabs>
          <w:tab w:val="left" w:pos="0"/>
        </w:tabs>
        <w:spacing w:before="120" w:after="120" w:line="276" w:lineRule="auto"/>
        <w:ind w:firstLine="567"/>
        <w:jc w:val="both"/>
        <w:rPr>
          <w:lang w:val="vi-VN"/>
        </w:rPr>
      </w:pPr>
      <w:r w:rsidRPr="00FE187E">
        <w:rPr>
          <w:b/>
        </w:rPr>
        <w:t>6.</w:t>
      </w:r>
      <w:r w:rsidRPr="00FE187E">
        <w:t xml:space="preserve"> </w:t>
      </w:r>
      <w:r w:rsidRPr="00FE187E">
        <w:rPr>
          <w:lang w:val="vi-VN"/>
        </w:rPr>
        <w:t>Ngày</w:t>
      </w:r>
      <w:r w:rsidRPr="00FE187E">
        <w:t xml:space="preserve"> …</w:t>
      </w:r>
      <w:r w:rsidRPr="00FE187E">
        <w:rPr>
          <w:lang w:val="vi-VN"/>
        </w:rPr>
        <w:t xml:space="preserve">, Bộ Tư pháp đã tổ chức họp Hội đồng thẩm định dự thảo Quyết định. Trên cơ sở Báo cáo thẩm định số </w:t>
      </w:r>
      <w:r w:rsidRPr="00FE187E">
        <w:t>…,</w:t>
      </w:r>
      <w:r w:rsidRPr="00FE187E">
        <w:rPr>
          <w:lang w:val="vi-VN"/>
        </w:rPr>
        <w:t xml:space="preserve"> Bộ Tư pháp đã nghiên cứu, tiếp thu, chỉnh lý dự thảo Quyết định để trình Thủ tướng Chính phủ.</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IV. BỐ CỤC VÀ NỘI DUNG CƠ BẢN CỦA DỰ THẢO QUYẾT ĐỊNH</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1. Phạm vi điều chỉnh, đối tượng áp dụng</w:t>
      </w:r>
    </w:p>
    <w:p w:rsidR="0092682B" w:rsidRPr="00FE187E" w:rsidRDefault="0092682B" w:rsidP="00FE187E">
      <w:pPr>
        <w:spacing w:before="120" w:after="120" w:line="276" w:lineRule="auto"/>
        <w:ind w:firstLine="720"/>
        <w:jc w:val="both"/>
      </w:pPr>
      <w:r w:rsidRPr="00FE187E">
        <w:t>1.1. Quy chế này quy định nguyên tắc, trách nhiệm, cơ chế phối hợp, quy trình tự kiểm tra văn bản quy phạm pháp luật do Chính phủ, Thủ tướng Chính phủ ban hành hoặc liên tịch ban hành.</w:t>
      </w:r>
    </w:p>
    <w:p w:rsidR="0092682B" w:rsidRPr="00FE187E" w:rsidRDefault="0092682B" w:rsidP="00FE187E">
      <w:pPr>
        <w:spacing w:before="120" w:after="120" w:line="276" w:lineRule="auto"/>
        <w:ind w:firstLine="720"/>
        <w:jc w:val="both"/>
      </w:pPr>
      <w:r w:rsidRPr="00FE187E">
        <w:t>1.2. Quy chế này áp dụng đối với các bộ, cơ quan ngang bộ và cơ quan, tổ chức, cá nhân có liên quan trong quá trình tổ chức tự kiểm tra văn bản do Chính phủ, Thủ tướng Chính phủ ban hành hoặc liên tịch ban hành.</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2. Bố cục của dự thảo Quyết định</w:t>
      </w:r>
    </w:p>
    <w:p w:rsidR="0092682B" w:rsidRPr="00FE187E" w:rsidRDefault="0092682B" w:rsidP="00FE187E">
      <w:pPr>
        <w:spacing w:before="120" w:after="120" w:line="276" w:lineRule="auto"/>
        <w:ind w:firstLine="720"/>
        <w:jc w:val="both"/>
        <w:rPr>
          <w:b/>
          <w:i/>
          <w:iCs/>
          <w:spacing w:val="-2"/>
          <w:lang w:val="nl-NL"/>
        </w:rPr>
      </w:pPr>
      <w:r w:rsidRPr="00FE187E">
        <w:rPr>
          <w:b/>
          <w:i/>
          <w:iCs/>
          <w:spacing w:val="-2"/>
          <w:lang w:val="nl-NL"/>
        </w:rPr>
        <w:lastRenderedPageBreak/>
        <w:t>2.1. Về tên gọi của văn bản</w:t>
      </w:r>
    </w:p>
    <w:p w:rsidR="0092682B" w:rsidRPr="00FE187E" w:rsidRDefault="0092682B" w:rsidP="00FE187E">
      <w:pPr>
        <w:spacing w:before="120" w:after="120" w:line="276" w:lineRule="auto"/>
        <w:ind w:firstLine="720"/>
        <w:jc w:val="both"/>
      </w:pPr>
      <w:r w:rsidRPr="00FE187E">
        <w:rPr>
          <w:iCs/>
          <w:spacing w:val="-2"/>
          <w:lang w:val="nl-NL"/>
        </w:rPr>
        <w:t>Dự thảo xác định tên gọi của Quyết định là “Ban hành Quy chế tự kiểm tra văn bản quy phạm pháp luật do Chính phủ, Thủ tướng Chính phủ ban hành</w:t>
      </w:r>
      <w:r w:rsidR="000561B0" w:rsidRPr="00FE187E">
        <w:rPr>
          <w:iCs/>
          <w:spacing w:val="-2"/>
          <w:lang w:val="nl-NL"/>
        </w:rPr>
        <w:t xml:space="preserve"> hoặc liên tịch ban hành</w:t>
      </w:r>
      <w:r w:rsidRPr="00FE187E">
        <w:rPr>
          <w:iCs/>
          <w:spacing w:val="-2"/>
          <w:lang w:val="nl-NL"/>
        </w:rPr>
        <w:t xml:space="preserve">” </w:t>
      </w:r>
      <w:r w:rsidRPr="00FE187E">
        <w:t>để bảo đảm phù hợp với k</w:t>
      </w:r>
      <w:r w:rsidRPr="00FE187E">
        <w:rPr>
          <w:lang w:val="vi-VN"/>
        </w:rPr>
        <w:t xml:space="preserve">hoản </w:t>
      </w:r>
      <w:r w:rsidRPr="00FE187E">
        <w:t>3</w:t>
      </w:r>
      <w:r w:rsidRPr="00FE187E">
        <w:rPr>
          <w:lang w:val="vi-VN"/>
        </w:rPr>
        <w:t xml:space="preserve"> Điều 6</w:t>
      </w:r>
      <w:r w:rsidRPr="00FE187E">
        <w:t>1</w:t>
      </w:r>
      <w:r w:rsidRPr="00FE187E">
        <w:rPr>
          <w:lang w:val="vi-VN"/>
        </w:rPr>
        <w:t xml:space="preserve"> Nghị định số </w:t>
      </w:r>
      <w:r w:rsidRPr="00FE187E">
        <w:t>78/2025</w:t>
      </w:r>
      <w:r w:rsidRPr="00FE187E">
        <w:rPr>
          <w:lang w:val="vi-VN"/>
        </w:rPr>
        <w:t xml:space="preserve">/NĐ-CP quy định: </w:t>
      </w:r>
      <w:r w:rsidRPr="00FE187E">
        <w:rPr>
          <w:i/>
          <w:iCs/>
          <w:lang w:val="vi-VN"/>
        </w:rPr>
        <w:t>“</w:t>
      </w:r>
      <w:r w:rsidRPr="00FE187E">
        <w:rPr>
          <w:i/>
          <w:lang w:val="vi-VN"/>
        </w:rPr>
        <w:t>Tên gọi của văn bản là một câu ngắn gọn hoặc cụm từ phản ánh khái quát nội dung chủ yếu của văn bản.</w:t>
      </w:r>
      <w:r w:rsidRPr="00FE187E">
        <w:rPr>
          <w:i/>
          <w:iCs/>
          <w:lang w:val="vi-VN"/>
        </w:rPr>
        <w:t>”</w:t>
      </w:r>
      <w:r w:rsidRPr="00FE187E">
        <w:rPr>
          <w:lang w:val="vi-VN"/>
        </w:rPr>
        <w:t>.</w:t>
      </w:r>
      <w:r w:rsidRPr="00FE187E">
        <w:t xml:space="preserve"> </w:t>
      </w:r>
    </w:p>
    <w:p w:rsidR="0092682B" w:rsidRPr="00FE187E" w:rsidRDefault="0092682B" w:rsidP="00FE187E">
      <w:pPr>
        <w:spacing w:before="120" w:after="120" w:line="276" w:lineRule="auto"/>
        <w:ind w:firstLine="720"/>
        <w:jc w:val="both"/>
      </w:pPr>
      <w:r w:rsidRPr="00FE187E">
        <w:rPr>
          <w:b/>
          <w:i/>
        </w:rPr>
        <w:t>2.2. Về bố cục</w:t>
      </w:r>
    </w:p>
    <w:p w:rsidR="0092682B" w:rsidRPr="00FE187E" w:rsidRDefault="0092682B" w:rsidP="00FE187E">
      <w:pPr>
        <w:tabs>
          <w:tab w:val="left" w:pos="900"/>
        </w:tabs>
        <w:spacing w:before="120" w:after="120" w:line="276" w:lineRule="auto"/>
        <w:ind w:firstLine="567"/>
        <w:jc w:val="both"/>
      </w:pPr>
      <w:r w:rsidRPr="00FE187E">
        <w:rPr>
          <w:lang w:val="vi-VN"/>
        </w:rPr>
        <w:t xml:space="preserve">Dự thảo được xây dựng trên cơ sở Mẫu số </w:t>
      </w:r>
      <w:r w:rsidRPr="00FE187E">
        <w:t xml:space="preserve">06 </w:t>
      </w:r>
      <w:r w:rsidRPr="00FE187E">
        <w:rPr>
          <w:lang w:val="vi-VN"/>
        </w:rPr>
        <w:t>Phụ lục I</w:t>
      </w:r>
      <w:r w:rsidRPr="00FE187E">
        <w:t>II</w:t>
      </w:r>
      <w:r w:rsidRPr="00FE187E">
        <w:rPr>
          <w:lang w:val="vi-VN"/>
        </w:rPr>
        <w:t xml:space="preserve"> kèm theo Nghị định số </w:t>
      </w:r>
      <w:r w:rsidRPr="00FE187E">
        <w:t>187/2025</w:t>
      </w:r>
      <w:r w:rsidRPr="00FE187E">
        <w:rPr>
          <w:lang w:val="vi-VN"/>
        </w:rPr>
        <w:t>/NĐ-CP</w:t>
      </w:r>
      <w:r w:rsidRPr="00FE187E">
        <w:t xml:space="preserve"> ngày 01/7/2025 của Chính phủ: Quyết định của Thủ tướng Chính (</w:t>
      </w:r>
      <w:r w:rsidRPr="00FE187E">
        <w:rPr>
          <w:lang w:val="vi-VN"/>
        </w:rPr>
        <w:t xml:space="preserve">ban hành </w:t>
      </w:r>
      <w:r w:rsidRPr="00FE187E">
        <w:t>Quy chế…), cụ thể:</w:t>
      </w:r>
    </w:p>
    <w:p w:rsidR="0092682B" w:rsidRPr="00FE187E" w:rsidRDefault="0092682B" w:rsidP="00FE187E">
      <w:pPr>
        <w:numPr>
          <w:ilvl w:val="0"/>
          <w:numId w:val="1"/>
        </w:numPr>
        <w:tabs>
          <w:tab w:val="left" w:pos="810"/>
        </w:tabs>
        <w:spacing w:before="120" w:after="120" w:line="276" w:lineRule="auto"/>
        <w:ind w:left="0" w:firstLine="567"/>
        <w:jc w:val="both"/>
        <w:rPr>
          <w:lang w:val="vi-VN"/>
        </w:rPr>
      </w:pPr>
      <w:r w:rsidRPr="00FE187E">
        <w:rPr>
          <w:lang w:val="vi-VN"/>
        </w:rPr>
        <w:t xml:space="preserve">Dự thảo Quyết định </w:t>
      </w:r>
      <w:r w:rsidRPr="00FE187E">
        <w:t xml:space="preserve">của Thủ tướng Chính phủ ban hành </w:t>
      </w:r>
      <w:r w:rsidRPr="00FE187E">
        <w:rPr>
          <w:iCs/>
          <w:spacing w:val="-2"/>
          <w:lang w:val="nl-NL"/>
        </w:rPr>
        <w:t>Quy chế tự kiểm tra văn bản quy phạm pháp luật do Chính phủ, Thủ tướng Chính phủ ban hành</w:t>
      </w:r>
      <w:r w:rsidRPr="00FE187E">
        <w:rPr>
          <w:spacing w:val="-2"/>
          <w:lang w:val="nl-NL"/>
        </w:rPr>
        <w:t xml:space="preserve"> </w:t>
      </w:r>
      <w:r w:rsidR="000561B0" w:rsidRPr="00FE187E">
        <w:rPr>
          <w:spacing w:val="-2"/>
          <w:lang w:val="nl-NL"/>
        </w:rPr>
        <w:t xml:space="preserve">hoặc liên tịch ban hành </w:t>
      </w:r>
      <w:r w:rsidRPr="00FE187E">
        <w:rPr>
          <w:spacing w:val="-2"/>
          <w:lang w:val="nl-NL"/>
        </w:rPr>
        <w:t>gồm 03 điều (từ Điều 1 đến Điều 3);</w:t>
      </w:r>
    </w:p>
    <w:p w:rsidR="0092682B" w:rsidRPr="00FE187E" w:rsidRDefault="0092682B" w:rsidP="00FE187E">
      <w:pPr>
        <w:numPr>
          <w:ilvl w:val="0"/>
          <w:numId w:val="1"/>
        </w:numPr>
        <w:tabs>
          <w:tab w:val="left" w:pos="810"/>
        </w:tabs>
        <w:spacing w:before="120" w:after="120" w:line="276" w:lineRule="auto"/>
        <w:ind w:left="0" w:firstLine="567"/>
        <w:jc w:val="both"/>
        <w:rPr>
          <w:lang w:val="vi-VN"/>
        </w:rPr>
      </w:pPr>
      <w:r w:rsidRPr="00FE187E">
        <w:t xml:space="preserve">Dự thảo Quy chế kèm theo Quyết định </w:t>
      </w:r>
      <w:r w:rsidRPr="00FE187E">
        <w:rPr>
          <w:lang w:val="vi-VN"/>
        </w:rPr>
        <w:t>gồm</w:t>
      </w:r>
      <w:r w:rsidRPr="00FE187E">
        <w:t xml:space="preserve"> 03 chương,</w:t>
      </w:r>
      <w:r w:rsidRPr="00FE187E">
        <w:rPr>
          <w:lang w:val="vi-VN"/>
        </w:rPr>
        <w:t xml:space="preserve"> </w:t>
      </w:r>
      <w:r w:rsidRPr="00FE187E">
        <w:t>22</w:t>
      </w:r>
      <w:r w:rsidRPr="00FE187E">
        <w:rPr>
          <w:lang w:val="vi-VN"/>
        </w:rPr>
        <w:t xml:space="preserve"> </w:t>
      </w:r>
      <w:r w:rsidRPr="00FE187E">
        <w:t>đ</w:t>
      </w:r>
      <w:r w:rsidRPr="00FE187E">
        <w:rPr>
          <w:lang w:val="vi-VN"/>
        </w:rPr>
        <w:t>iều, cụ thể</w:t>
      </w:r>
      <w:r w:rsidRPr="00FE187E">
        <w:t xml:space="preserve"> như sau</w:t>
      </w:r>
      <w:r w:rsidRPr="00FE187E">
        <w:rPr>
          <w:lang w:val="vi-VN"/>
        </w:rPr>
        <w:t xml:space="preserve">: </w:t>
      </w:r>
    </w:p>
    <w:p w:rsidR="0092682B" w:rsidRPr="00FE187E" w:rsidRDefault="0092682B" w:rsidP="00FE187E">
      <w:pPr>
        <w:spacing w:before="120" w:after="120" w:line="276" w:lineRule="auto"/>
        <w:ind w:firstLine="720"/>
        <w:jc w:val="both"/>
      </w:pPr>
      <w:r w:rsidRPr="00FE187E">
        <w:rPr>
          <w:b/>
        </w:rPr>
        <w:t xml:space="preserve">Chương I. Quy định chung, </w:t>
      </w:r>
      <w:r w:rsidRPr="00FE187E">
        <w:t xml:space="preserve">gồm 06 điều, quy định về: Phạm vi điều chỉnh và đối tượng áp dụng; nguyên tắc tự kiểm tra văn bản; văn bản thuộc đối tượng kiểm tra; thời hạn tự kiểm tra văn bản; tiếp nhận, xử lý kiến nghị, phản ánh về văn bản do Chính phủ, Thủ tướng Chính phủ ban hành </w:t>
      </w:r>
      <w:r w:rsidR="000561B0" w:rsidRPr="00FE187E">
        <w:t xml:space="preserve">hoặc liên tịch ban hành </w:t>
      </w:r>
      <w:r w:rsidRPr="00FE187E">
        <w:t>có dấu hiệu trái pháp luật; hồ sơ tự kiểm tra văn bản.</w:t>
      </w:r>
    </w:p>
    <w:p w:rsidR="0092682B" w:rsidRPr="00FE187E" w:rsidRDefault="0092682B" w:rsidP="00FE187E">
      <w:pPr>
        <w:spacing w:before="120" w:after="120" w:line="276" w:lineRule="auto"/>
        <w:ind w:firstLine="720"/>
        <w:jc w:val="both"/>
      </w:pPr>
      <w:r w:rsidRPr="00FE187E">
        <w:rPr>
          <w:b/>
        </w:rPr>
        <w:t>Chương II. Trách nhiệm, quy trình tự kiểm tra văn bản,</w:t>
      </w:r>
      <w:r w:rsidRPr="00FE187E">
        <w:t xml:space="preserve"> gồm 02 Mục (về trách nhiệm và quy trình) với 13 điều, quy định về: Trách nhiệm của Bộ trưởng, Thủ trưởng cơ quan ngang bộ; trách nhiệm của Bộ trưởng Bộ Tư pháp; trách nhiệm của Bộ trưởng, Chủ nhiệm Văn phòng Chính phủ; trách nhiệm của Bộ trưởng Bộ Công an; trách nhiệm của Bộ trưởng Bộ Quốc phòng; tổ chức kiểm tra văn bản; tổ chức họp kiểm tra văn bản; đề nghị cung cấp hồ sơ, thông tin, tài liệu phục vụ tự kiểm tra văn bản; lấy ý kiến đối với kết quả tự kiểm tra văn bản; báo cáo kết quả tự kiểm tra văn bản; </w:t>
      </w:r>
      <w:r w:rsidRPr="00FE187E">
        <w:rPr>
          <w:shd w:val="clear" w:color="auto" w:fill="FFFFFF"/>
        </w:rPr>
        <w:t>tiếp nhận, xử lý báo cáo kết quả tự kiểm tra văn bản</w:t>
      </w:r>
      <w:r w:rsidRPr="00FE187E">
        <w:t>; xử lý văn bản trái pháp luật và xử lý trách nhiệm; công bố xử lý văn bản trái pháp luật.</w:t>
      </w:r>
    </w:p>
    <w:p w:rsidR="0092682B" w:rsidRPr="00FE187E" w:rsidRDefault="0092682B" w:rsidP="00FE187E">
      <w:pPr>
        <w:spacing w:before="120" w:after="120" w:line="276" w:lineRule="auto"/>
        <w:ind w:firstLine="720"/>
        <w:jc w:val="both"/>
      </w:pPr>
      <w:r w:rsidRPr="00FE187E">
        <w:rPr>
          <w:b/>
        </w:rPr>
        <w:t>Chương III. Tổ chức thực hiện,</w:t>
      </w:r>
      <w:r w:rsidRPr="00FE187E">
        <w:t xml:space="preserve"> gồm 03 điều, quy định về: </w:t>
      </w:r>
      <w:r w:rsidRPr="00FE187E">
        <w:rPr>
          <w:bCs/>
        </w:rPr>
        <w:t>Chế độ phát ngôn và cung cấp thông tin</w:t>
      </w:r>
      <w:r w:rsidRPr="00FE187E">
        <w:t>; trách nhiệm của bộ, cơ quan ngang bộ, cơ quan, tổ chức có liên quan; trách nhiệm của Bộ Tư pháp.</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3. Nội dung cơ bản của dự thảo Quyết định</w:t>
      </w:r>
    </w:p>
    <w:p w:rsidR="0092682B" w:rsidRPr="00FE187E" w:rsidRDefault="0092682B" w:rsidP="00FE187E">
      <w:pPr>
        <w:spacing w:before="120" w:after="120" w:line="276" w:lineRule="auto"/>
        <w:ind w:firstLine="720"/>
        <w:jc w:val="both"/>
        <w:rPr>
          <w:iCs/>
          <w:spacing w:val="-2"/>
          <w:lang w:val="nl-NL"/>
        </w:rPr>
      </w:pPr>
      <w:r w:rsidRPr="00FE187E">
        <w:rPr>
          <w:b/>
          <w:iCs/>
          <w:spacing w:val="-2"/>
          <w:lang w:val="nl-NL"/>
        </w:rPr>
        <w:lastRenderedPageBreak/>
        <w:t>3.1.</w:t>
      </w:r>
      <w:r w:rsidRPr="00FE187E">
        <w:rPr>
          <w:iCs/>
          <w:spacing w:val="-2"/>
          <w:lang w:val="nl-NL"/>
        </w:rPr>
        <w:t xml:space="preserve"> Quy định rõ nguyên tắc tự kiểm tra văn bản, đối tượng văn bản được kiểm tra, thời hạn kiểm tra; quy định rõ trách nhiệm của Bộ trưởng, Thủ trưởng cơ quan ngang bộ giúp Chính phủ, Thủ tướng Chính phủ tự kiểm tra văn bản; quy định cụ thể quy trình tự kiểm tra văn bản do Chính phủ, Thủ tướng Chính phủ ban hành </w:t>
      </w:r>
      <w:r w:rsidR="00101E6F" w:rsidRPr="00FE187E">
        <w:rPr>
          <w:iCs/>
          <w:spacing w:val="-2"/>
          <w:lang w:val="nl-NL"/>
        </w:rPr>
        <w:t xml:space="preserve">hoặc liên tịch ban hành </w:t>
      </w:r>
      <w:r w:rsidRPr="00FE187E">
        <w:rPr>
          <w:iCs/>
          <w:spacing w:val="-2"/>
          <w:lang w:val="nl-NL"/>
        </w:rPr>
        <w:t>tại bộ, cơ quan ngang bộ và cơ chế phối hợp giữa các cơ quan; quy định nội dung về phát ngôn và cung cấp thông tin cho báo chí; quy định trách nhiệm của bộ, cơ quan ngang bộ và cơ quan, tổ chức, cá nhân có liên quan và Bộ Tư pháp trong công tác tự kiểm tra văn bản như: xây dựng báo cáo định kỳ, theo dõi, đôn đốc, tổng hợp, kiểm tra...; quy định về lập hồ sơ và cô</w:t>
      </w:r>
      <w:r w:rsidR="00101E6F" w:rsidRPr="00FE187E">
        <w:rPr>
          <w:iCs/>
          <w:spacing w:val="-2"/>
          <w:lang w:val="nl-NL"/>
        </w:rPr>
        <w:t>ng bố văn bản xử lý văn bản trái</w:t>
      </w:r>
      <w:r w:rsidRPr="00FE187E">
        <w:rPr>
          <w:iCs/>
          <w:spacing w:val="-2"/>
          <w:lang w:val="nl-NL"/>
        </w:rPr>
        <w:t xml:space="preserve"> pháp luật.</w:t>
      </w:r>
    </w:p>
    <w:p w:rsidR="0092682B" w:rsidRPr="00FE187E" w:rsidRDefault="0092682B" w:rsidP="00FE187E">
      <w:pPr>
        <w:tabs>
          <w:tab w:val="left" w:pos="900"/>
        </w:tabs>
        <w:spacing w:before="120" w:after="120" w:line="276" w:lineRule="auto"/>
        <w:ind w:firstLine="567"/>
        <w:jc w:val="both"/>
        <w:outlineLvl w:val="0"/>
        <w:rPr>
          <w:shd w:val="clear" w:color="auto" w:fill="FFFFFF"/>
        </w:rPr>
      </w:pPr>
      <w:r w:rsidRPr="00FE187E">
        <w:rPr>
          <w:b/>
        </w:rPr>
        <w:t>3.2.</w:t>
      </w:r>
      <w:r w:rsidRPr="00FE187E">
        <w:t xml:space="preserve"> Nội dung về </w:t>
      </w:r>
      <w:r w:rsidRPr="00FE187E">
        <w:rPr>
          <w:shd w:val="clear" w:color="auto" w:fill="FFFFFF"/>
        </w:rPr>
        <w:t>việc thể chế hóa chủ trương, đường lối của Đảng, chính sách của Nhà nước; vấn đề chưa được pháp luật quy định hoặc đã có quy định nhưng chưa phù hợp; vướng mắc, bất cập từ thực tiễn: Đã được nêu rõ tại mục I về sự cần thiết ban hành Quyết định.</w:t>
      </w:r>
    </w:p>
    <w:p w:rsidR="0092682B" w:rsidRPr="00FE187E" w:rsidRDefault="0092682B" w:rsidP="00FE187E">
      <w:pPr>
        <w:tabs>
          <w:tab w:val="left" w:pos="900"/>
        </w:tabs>
        <w:spacing w:before="120" w:after="120" w:line="276" w:lineRule="auto"/>
        <w:ind w:firstLine="567"/>
        <w:jc w:val="both"/>
        <w:outlineLvl w:val="0"/>
        <w:rPr>
          <w:shd w:val="clear" w:color="auto" w:fill="FFFFFF"/>
        </w:rPr>
      </w:pPr>
      <w:r w:rsidRPr="00FE187E">
        <w:rPr>
          <w:b/>
          <w:shd w:val="clear" w:color="auto" w:fill="FFFFFF"/>
        </w:rPr>
        <w:t>3.3.</w:t>
      </w:r>
      <w:r w:rsidRPr="00FE187E">
        <w:rPr>
          <w:shd w:val="clear" w:color="auto" w:fill="FFFFFF"/>
        </w:rPr>
        <w:t xml:space="preserve"> Nội dung cắt giảm, đơn giản hóa thủ tục hành chính: dự thảo Quyết định </w:t>
      </w:r>
      <w:r w:rsidRPr="00FE187E">
        <w:rPr>
          <w:spacing w:val="2"/>
          <w:lang w:val="nb-NO"/>
        </w:rPr>
        <w:t xml:space="preserve">quy định </w:t>
      </w:r>
      <w:r w:rsidRPr="00FE187E">
        <w:rPr>
          <w:iCs/>
          <w:spacing w:val="-2"/>
          <w:lang w:val="nl-NL"/>
        </w:rPr>
        <w:t>Quy chế tự kiểm tra văn bản quy phạm pháp luật do Chính phủ, Thủ tướng Chính phủ ban hành</w:t>
      </w:r>
      <w:r w:rsidRPr="00FE187E">
        <w:rPr>
          <w:spacing w:val="2"/>
          <w:lang w:val="nb-NO"/>
        </w:rPr>
        <w:t xml:space="preserve">, trong đó có quy định về mối quan hệ phối hợp giữa các cơ quan, là thủ tục nội bộ giữa cơ quan nhà nước, </w:t>
      </w:r>
      <w:r w:rsidRPr="00FE187E">
        <w:rPr>
          <w:shd w:val="clear" w:color="auto" w:fill="FFFFFF"/>
        </w:rPr>
        <w:t>không quy định thủ tục hành chính cho người dân, doanh nghiệp, không làm phát sinh chi phí tuân thủ cho xã hội.</w:t>
      </w:r>
      <w:r w:rsidRPr="00FE187E">
        <w:rPr>
          <w:spacing w:val="2"/>
          <w:lang w:val="nb-NO"/>
        </w:rPr>
        <w:t xml:space="preserve">  </w:t>
      </w:r>
    </w:p>
    <w:p w:rsidR="0092682B" w:rsidRPr="00FE187E" w:rsidRDefault="0092682B" w:rsidP="00FE187E">
      <w:pPr>
        <w:tabs>
          <w:tab w:val="left" w:pos="900"/>
        </w:tabs>
        <w:spacing w:before="120" w:after="120" w:line="276" w:lineRule="auto"/>
        <w:ind w:firstLine="567"/>
        <w:jc w:val="both"/>
        <w:outlineLvl w:val="0"/>
        <w:rPr>
          <w:shd w:val="clear" w:color="auto" w:fill="FFFFFF"/>
        </w:rPr>
      </w:pPr>
      <w:r w:rsidRPr="00FE187E">
        <w:rPr>
          <w:b/>
          <w:shd w:val="clear" w:color="auto" w:fill="FFFFFF"/>
        </w:rPr>
        <w:t>3.4.</w:t>
      </w:r>
      <w:r w:rsidRPr="00FE187E">
        <w:rPr>
          <w:shd w:val="clear" w:color="auto" w:fill="FFFFFF"/>
        </w:rPr>
        <w:t xml:space="preserve"> Nội dung phân quyền, phân cấp, phân công nhiệm vụ</w:t>
      </w:r>
    </w:p>
    <w:p w:rsidR="0092682B" w:rsidRPr="00FE187E" w:rsidRDefault="0092682B" w:rsidP="00FE187E">
      <w:pPr>
        <w:tabs>
          <w:tab w:val="left" w:pos="900"/>
        </w:tabs>
        <w:spacing w:before="120" w:after="120" w:line="276" w:lineRule="auto"/>
        <w:ind w:firstLine="567"/>
        <w:jc w:val="both"/>
        <w:outlineLvl w:val="0"/>
      </w:pPr>
      <w:r w:rsidRPr="00FE187E">
        <w:t>3.4.1. Dự thảo Quyết định không có nội dung về phân quyền, phân cấp.</w:t>
      </w:r>
    </w:p>
    <w:p w:rsidR="0092682B" w:rsidRPr="00FE187E" w:rsidRDefault="0092682B" w:rsidP="00FE187E">
      <w:pPr>
        <w:spacing w:before="120" w:after="120" w:line="276" w:lineRule="auto"/>
        <w:ind w:firstLine="567"/>
        <w:jc w:val="both"/>
      </w:pPr>
      <w:r w:rsidRPr="00FE187E">
        <w:t xml:space="preserve">3.4.2. Về phân công nhiệm vụ: </w:t>
      </w:r>
    </w:p>
    <w:p w:rsidR="0092682B" w:rsidRPr="00FE187E" w:rsidRDefault="0092682B" w:rsidP="00FE187E">
      <w:pPr>
        <w:spacing w:before="120" w:after="120" w:line="276" w:lineRule="auto"/>
        <w:ind w:firstLine="567"/>
        <w:jc w:val="both"/>
      </w:pPr>
      <w:r w:rsidRPr="00FE187E">
        <w:t xml:space="preserve">(i) Bộ, cơ quan ngang bộ: Tổ chức quán triệt, triển khai, thực hiện nghiêm Quy chế này tại bộ, cơ quan ngang bộ; báo cáo định kỳ hằng năm hoặc báo cáo đột xuất, theo đề nghị của Bộ Tư pháp, theo yêu cầu, chỉ đạo của Chính phủ, Thủ tướng Chính phủ về tình hình, kết quả thực hiện Quy chế; kịp thời gửi kết quả tự kiểm tra văn bản; phối hợp, cung cấp hồ sơ sơ tự kiểm tra văn bản, thông tin, tài liệu, cung cấp ý kiến, cử đại diện phù hợp </w:t>
      </w:r>
      <w:r w:rsidRPr="00FE187E">
        <w:rPr>
          <w:shd w:val="clear" w:color="auto" w:fill="FFFFFF"/>
        </w:rPr>
        <w:t>tham gia các cuộc họp kiểm tra văn bản</w:t>
      </w:r>
      <w:r w:rsidRPr="00FE187E">
        <w:t xml:space="preserve"> theo đề nghị.</w:t>
      </w:r>
    </w:p>
    <w:p w:rsidR="0092682B" w:rsidRPr="00FE187E" w:rsidRDefault="0092682B" w:rsidP="00FE187E">
      <w:pPr>
        <w:spacing w:before="120" w:after="120" w:line="276" w:lineRule="auto"/>
        <w:ind w:firstLine="720"/>
        <w:jc w:val="both"/>
        <w:rPr>
          <w:b/>
        </w:rPr>
      </w:pPr>
      <w:r w:rsidRPr="00FE187E">
        <w:t>(ii) Bộ Tư pháp:</w:t>
      </w:r>
      <w:r w:rsidRPr="00FE187E">
        <w:rPr>
          <w:b/>
        </w:rPr>
        <w:t xml:space="preserve"> </w:t>
      </w:r>
      <w:r w:rsidRPr="00FE187E">
        <w:t>Bộ Tư pháp thực hiện quy định như các bộ, cơ quan ngang bộ và có trách nhiệm sau:</w:t>
      </w:r>
      <w:r w:rsidRPr="00FE187E">
        <w:rPr>
          <w:b/>
        </w:rPr>
        <w:t xml:space="preserve"> </w:t>
      </w:r>
      <w:r w:rsidRPr="00FE187E">
        <w:t xml:space="preserve">Triển khai, theo dõi, hướng dẫn, đôn đốc </w:t>
      </w:r>
      <w:r w:rsidRPr="00FE187E">
        <w:rPr>
          <w:i/>
        </w:rPr>
        <w:t>và kiểm tra</w:t>
      </w:r>
      <w:r w:rsidRPr="00FE187E">
        <w:t xml:space="preserve"> việc thực hiện Quy chế này; trường hợp phát sinh vướng mắc vượt thẩm quyền thì kịp thời báo cáo Thủ tướng Chính phủ xem xét, chỉ đạo;</w:t>
      </w:r>
      <w:r w:rsidRPr="00FE187E">
        <w:rPr>
          <w:b/>
        </w:rPr>
        <w:t xml:space="preserve"> t</w:t>
      </w:r>
      <w:r w:rsidRPr="00FE187E">
        <w:t>ổng hợp, báo cáo định kỳ hằng năm hoặc báo cáo đột xuất, theo yêu cầu, chỉ đạo của Chính phủ, Thủ tướng Chính phủ về tình hình, kết quả thực hiện Quy chế.</w:t>
      </w:r>
    </w:p>
    <w:p w:rsidR="0092682B" w:rsidRPr="00FE187E" w:rsidRDefault="0092682B" w:rsidP="00FE187E">
      <w:pPr>
        <w:spacing w:before="120" w:after="120" w:line="276" w:lineRule="auto"/>
        <w:ind w:firstLine="720"/>
        <w:jc w:val="both"/>
      </w:pPr>
      <w:r w:rsidRPr="00FE187E">
        <w:lastRenderedPageBreak/>
        <w:t xml:space="preserve">(iii) Cơ quan, tổ chức, cá nhân có liên quan: Kịp thời phối hợp, cung cấp thông tin, tài liệu, cung cấp ý kiến, cử đại diện phù hợp </w:t>
      </w:r>
      <w:r w:rsidRPr="00FE187E">
        <w:rPr>
          <w:shd w:val="clear" w:color="auto" w:fill="FFFFFF"/>
        </w:rPr>
        <w:t>tham gia các cuộc họp kiểm tra văn bản</w:t>
      </w:r>
      <w:r w:rsidRPr="00FE187E">
        <w:t xml:space="preserve"> theo đề nghị.</w:t>
      </w:r>
    </w:p>
    <w:p w:rsidR="0092682B" w:rsidRPr="00FE187E" w:rsidRDefault="0092682B" w:rsidP="00FE187E">
      <w:pPr>
        <w:spacing w:before="120" w:after="120" w:line="276" w:lineRule="auto"/>
        <w:ind w:firstLine="720"/>
        <w:jc w:val="both"/>
        <w:rPr>
          <w:b/>
          <w:iCs/>
          <w:spacing w:val="-2"/>
          <w:lang w:val="nl-NL"/>
        </w:rPr>
      </w:pPr>
      <w:r w:rsidRPr="00FE187E">
        <w:rPr>
          <w:b/>
          <w:iCs/>
          <w:spacing w:val="-2"/>
          <w:lang w:val="nl-NL"/>
        </w:rPr>
        <w:t>V. DỰ KIẾN NGUỒN LỰC, ĐIỀU KIỆN BẢO ĐẢM CHO VIỆC THỰC HIỆN QUYẾT ĐỊNH SAU KHI ĐƯỢC BAN HÀNH</w:t>
      </w:r>
    </w:p>
    <w:p w:rsidR="0092682B" w:rsidRPr="00FE187E" w:rsidRDefault="0092682B" w:rsidP="00FE187E">
      <w:pPr>
        <w:spacing w:before="120" w:after="120" w:line="276" w:lineRule="auto"/>
        <w:ind w:firstLine="567"/>
        <w:jc w:val="both"/>
        <w:rPr>
          <w:lang w:val="vi-VN"/>
        </w:rPr>
      </w:pPr>
      <w:r w:rsidRPr="00FE187E">
        <w:rPr>
          <w:lang w:val="vi-VN"/>
        </w:rPr>
        <w:t>Nội dung dự thảo Quyết</w:t>
      </w:r>
      <w:r w:rsidRPr="00FE187E">
        <w:t xml:space="preserve"> định</w:t>
      </w:r>
      <w:r w:rsidRPr="00FE187E">
        <w:rPr>
          <w:lang w:val="vi-VN"/>
        </w:rPr>
        <w:t xml:space="preserve"> không quy định chính sách mới hay sửa đổi, bổ sung chính sách hiện có trong các văn bản</w:t>
      </w:r>
      <w:r w:rsidRPr="00FE187E">
        <w:t xml:space="preserve"> QPPL khác của Thủ tướng Chính phủ</w:t>
      </w:r>
      <w:r w:rsidRPr="00FE187E">
        <w:rPr>
          <w:lang w:val="vi-VN"/>
        </w:rPr>
        <w:t>, do vậy</w:t>
      </w:r>
      <w:r w:rsidRPr="00FE187E">
        <w:t>,</w:t>
      </w:r>
      <w:r w:rsidRPr="00FE187E">
        <w:rPr>
          <w:lang w:val="vi-VN"/>
        </w:rPr>
        <w:t xml:space="preserve"> không làm phát sinh thêm nguồn nhân lực và tài chính trong triển khai, thi hành Quyết định sau khi được Thủ tướng Chính phủ ban hành.</w:t>
      </w:r>
    </w:p>
    <w:p w:rsidR="0092682B" w:rsidRPr="00FE187E" w:rsidRDefault="0092682B" w:rsidP="00FE187E">
      <w:pPr>
        <w:spacing w:before="120" w:after="120" w:line="276" w:lineRule="auto"/>
        <w:ind w:firstLine="567"/>
        <w:jc w:val="both"/>
        <w:rPr>
          <w:lang w:val="vi-VN"/>
        </w:rPr>
      </w:pPr>
      <w:r w:rsidRPr="00FE187E">
        <w:rPr>
          <w:lang w:val="vi-VN"/>
        </w:rPr>
        <w:t>Dự thảo Quyết định không có nội dung liên quan đến vấn đề bình đẳng giới và không quy định về thủ tục hành chính hoặc làm phát sinh thủ tục hành chính theo quy định tại Nghị định số 63/2010/NĐ-CP ngày 08</w:t>
      </w:r>
      <w:r w:rsidRPr="00FE187E">
        <w:t>/</w:t>
      </w:r>
      <w:r w:rsidRPr="00FE187E">
        <w:rPr>
          <w:lang w:val="vi-VN"/>
        </w:rPr>
        <w:t>6</w:t>
      </w:r>
      <w:r w:rsidRPr="00FE187E">
        <w:t>/</w:t>
      </w:r>
      <w:r w:rsidRPr="00FE187E">
        <w:rPr>
          <w:lang w:val="vi-VN"/>
        </w:rPr>
        <w:t>2010 của Chính phủ về kiểm soát thủ tục hành chính (được sửa đổi, bổ sung bởi Nghị định số 48/2013/NĐ-CP).</w:t>
      </w:r>
    </w:p>
    <w:p w:rsidR="001058CB" w:rsidRPr="00FE187E" w:rsidRDefault="0092682B" w:rsidP="00FE187E">
      <w:pPr>
        <w:tabs>
          <w:tab w:val="left" w:pos="900"/>
        </w:tabs>
        <w:spacing w:before="120" w:after="120" w:line="276" w:lineRule="auto"/>
        <w:ind w:firstLine="567"/>
        <w:jc w:val="both"/>
        <w:outlineLvl w:val="0"/>
        <w:rPr>
          <w:b/>
        </w:rPr>
      </w:pPr>
      <w:r w:rsidRPr="00FE187E">
        <w:rPr>
          <w:b/>
        </w:rPr>
        <w:t>VI. VẤN ĐỀ XIN Ý KIẾN</w:t>
      </w:r>
    </w:p>
    <w:p w:rsidR="001058CB" w:rsidRPr="00FE187E" w:rsidRDefault="001058CB" w:rsidP="00FE187E">
      <w:pPr>
        <w:tabs>
          <w:tab w:val="left" w:pos="900"/>
        </w:tabs>
        <w:spacing w:before="120" w:after="120" w:line="276" w:lineRule="auto"/>
        <w:ind w:firstLine="567"/>
        <w:jc w:val="both"/>
        <w:outlineLvl w:val="0"/>
        <w:rPr>
          <w:iCs/>
          <w:spacing w:val="-2"/>
          <w:lang w:val="nl-NL"/>
        </w:rPr>
      </w:pPr>
      <w:r w:rsidRPr="00FE187E">
        <w:t>Tại Công văn số 5346/BTP-VP ngày 29/8/2025 của Bộ Tư pháp v/v bổ sung đề án vào Chương trình công tác của CP, TTgCP năm 2025, Bộ Tư pháp đã đề xuất tên văn bản là “</w:t>
      </w:r>
      <w:r w:rsidRPr="00FE187E">
        <w:rPr>
          <w:iCs/>
          <w:spacing w:val="-2"/>
          <w:lang w:val="nl-NL"/>
        </w:rPr>
        <w:t xml:space="preserve">Quyết định Ban hành Quy chế tự kiểm tra văn bản quy phạm pháp luật do Chính phủ, Thủ tướng Chính phủ ban hành”. </w:t>
      </w:r>
      <w:r w:rsidRPr="00FE187E">
        <w:t xml:space="preserve">Xét đề nghị của Bộ Tư pháp tại Công văn nêu trên, Phó Thủ tướng Chính phủ Lê Thành Long có ý kiến “Đồng ý bổ sung việc xây dựng Quyết định của Thủ tướng Chính phủ về việc ban hành Quy chế tự kiểm tra văn bản quy phạm pháp luật do Chính phủ, Thủ tướng Chính phủ ban hành vào Chương trình công tác của Chính phủ, Thủ tướng Chính phủ năm 2025 theo đề nghị của Bộ Tư pháp tại Công văn số 5346/BTP-VP nêu trên;…” </w:t>
      </w:r>
      <w:r w:rsidRPr="00FE187E">
        <w:rPr>
          <w:iCs/>
          <w:spacing w:val="-2"/>
          <w:lang w:val="nl-NL"/>
        </w:rPr>
        <w:t>(Công văn s</w:t>
      </w:r>
      <w:r w:rsidRPr="00FE187E">
        <w:t>ố 8326/VPCP-PL của Văn phòng Chính phủ v/v bổ sung đề án vào Chương trình công tác của CP, TTgCP năm 2025).</w:t>
      </w:r>
    </w:p>
    <w:p w:rsidR="001058CB" w:rsidRPr="00FE187E" w:rsidRDefault="001058CB" w:rsidP="00FE187E">
      <w:pPr>
        <w:tabs>
          <w:tab w:val="left" w:pos="900"/>
        </w:tabs>
        <w:spacing w:before="120" w:after="120" w:line="276" w:lineRule="auto"/>
        <w:ind w:firstLine="567"/>
        <w:jc w:val="both"/>
        <w:outlineLvl w:val="0"/>
        <w:rPr>
          <w:b/>
        </w:rPr>
      </w:pPr>
      <w:r w:rsidRPr="00FE187E">
        <w:rPr>
          <w:iCs/>
          <w:spacing w:val="-2"/>
          <w:lang w:val="nl-NL"/>
        </w:rPr>
        <w:t xml:space="preserve">Tuy nhiên, quá trình nghiên cứu cho thấy, tên trên cần </w:t>
      </w:r>
      <w:r w:rsidR="00C429D8" w:rsidRPr="00FE187E">
        <w:rPr>
          <w:iCs/>
          <w:spacing w:val="-2"/>
          <w:lang w:val="nl-NL"/>
        </w:rPr>
        <w:t xml:space="preserve">sửa đổi để bao quát được đầy đủ đối tượng văn bản được kiểm tra (quy định tại nội dung dự thảo Quyết định) là </w:t>
      </w:r>
      <w:r w:rsidRPr="00FE187E">
        <w:rPr>
          <w:iCs/>
          <w:spacing w:val="-2"/>
          <w:lang w:val="nl-NL"/>
        </w:rPr>
        <w:t>loại văn bản do Chính phủ liên tịch ban hành</w:t>
      </w:r>
      <w:r w:rsidR="00C429D8" w:rsidRPr="00FE187E">
        <w:rPr>
          <w:rStyle w:val="FootnoteReference"/>
          <w:iCs/>
          <w:spacing w:val="-2"/>
          <w:lang w:val="nl-NL"/>
        </w:rPr>
        <w:footnoteReference w:id="4"/>
      </w:r>
      <w:r w:rsidRPr="00FE187E">
        <w:rPr>
          <w:iCs/>
          <w:spacing w:val="-2"/>
          <w:lang w:val="nl-NL"/>
        </w:rPr>
        <w:t xml:space="preserve"> (N</w:t>
      </w:r>
      <w:r w:rsidRPr="00FE187E">
        <w:rPr>
          <w:color w:val="000000"/>
          <w:shd w:val="clear" w:color="auto" w:fill="FFFFFF"/>
        </w:rPr>
        <w:t xml:space="preserve">ghị quyết liên tịch giữa Chính phủ với Đoàn Chủ tịch Ủy ban Trung ương Mặt trận Tổ quốc Việt Nam) thì </w:t>
      </w:r>
      <w:r w:rsidR="00C429D8" w:rsidRPr="00FE187E">
        <w:rPr>
          <w:color w:val="000000"/>
          <w:shd w:val="clear" w:color="auto" w:fill="FFFFFF"/>
        </w:rPr>
        <w:t>mới bảo đảm thống nhất, phù hợp giữa tên gọi với nội dung của văn bản</w:t>
      </w:r>
      <w:r w:rsidRPr="00FE187E">
        <w:rPr>
          <w:color w:val="000000"/>
          <w:shd w:val="clear" w:color="auto" w:fill="FFFFFF"/>
        </w:rPr>
        <w:t>. Do đó, Bộ Tư pháp đề xuất sửa đổi tên của Quyết định thành “</w:t>
      </w:r>
      <w:r w:rsidRPr="00FE187E">
        <w:rPr>
          <w:iCs/>
          <w:spacing w:val="-2"/>
          <w:lang w:val="nl-NL"/>
        </w:rPr>
        <w:t xml:space="preserve">Quyết định Ban hành </w:t>
      </w:r>
      <w:r w:rsidRPr="00FE187E">
        <w:rPr>
          <w:iCs/>
          <w:spacing w:val="-2"/>
          <w:lang w:val="nl-NL"/>
        </w:rPr>
        <w:lastRenderedPageBreak/>
        <w:t xml:space="preserve">Quy chế tự kiểm tra văn bản quy phạm pháp luật do Chính phủ, Thủ tướng Chính phủ ban hành </w:t>
      </w:r>
      <w:r w:rsidRPr="00FE187E">
        <w:rPr>
          <w:b/>
          <w:i/>
          <w:iCs/>
          <w:spacing w:val="-2"/>
          <w:lang w:val="nl-NL"/>
        </w:rPr>
        <w:t>hoặc liên tịch ban hành”.</w:t>
      </w:r>
    </w:p>
    <w:p w:rsidR="0092682B" w:rsidRPr="00FE187E" w:rsidRDefault="0092682B" w:rsidP="00FE187E">
      <w:pPr>
        <w:spacing w:before="120" w:after="120" w:line="276" w:lineRule="auto"/>
        <w:ind w:firstLine="567"/>
        <w:jc w:val="both"/>
      </w:pPr>
      <w:r w:rsidRPr="00FE187E">
        <w:rPr>
          <w:lang w:val="vi-VN"/>
        </w:rPr>
        <w:t xml:space="preserve">Trên đây là </w:t>
      </w:r>
      <w:r w:rsidRPr="00FE187E">
        <w:t xml:space="preserve">Tờ trình </w:t>
      </w:r>
      <w:r w:rsidRPr="00FE187E">
        <w:rPr>
          <w:lang w:val="vi-VN"/>
        </w:rPr>
        <w:t xml:space="preserve">dự thảo </w:t>
      </w:r>
      <w:r w:rsidRPr="00FE187E">
        <w:t>Quyết định của Thủ tướng Chính phủ ban hành Quy chế tự kiểm tra văn bản do Chính phủ, Thủ tướng Chính phủ ban hành</w:t>
      </w:r>
      <w:r w:rsidR="001058CB" w:rsidRPr="00FE187E">
        <w:t xml:space="preserve"> hoặc liên tịch ban hành</w:t>
      </w:r>
      <w:r w:rsidRPr="00FE187E">
        <w:rPr>
          <w:lang w:val="vi-VN"/>
        </w:rPr>
        <w:t xml:space="preserve">, Bộ Tư pháp </w:t>
      </w:r>
      <w:r w:rsidRPr="00FE187E">
        <w:t xml:space="preserve">xin </w:t>
      </w:r>
      <w:r w:rsidRPr="00FE187E">
        <w:rPr>
          <w:lang w:val="vi-VN"/>
        </w:rPr>
        <w:t>kính trình Thủ tướng Chính phủ xem xét, quyết định.</w:t>
      </w:r>
      <w:r w:rsidRPr="00FE187E">
        <w:t xml:space="preserve"> </w:t>
      </w:r>
    </w:p>
    <w:p w:rsidR="0092682B" w:rsidRPr="00FE187E" w:rsidRDefault="0092682B" w:rsidP="00FE187E">
      <w:pPr>
        <w:spacing w:line="276" w:lineRule="auto"/>
        <w:ind w:firstLine="567"/>
        <w:jc w:val="both"/>
        <w:rPr>
          <w:i/>
        </w:rPr>
      </w:pPr>
      <w:r w:rsidRPr="00FE187E">
        <w:rPr>
          <w:i/>
          <w:spacing w:val="-4"/>
          <w:lang w:val="vi-VN"/>
        </w:rPr>
        <w:t xml:space="preserve">(Xin gửi kèm theo: </w:t>
      </w:r>
      <w:r w:rsidRPr="00FE187E">
        <w:rPr>
          <w:i/>
          <w:spacing w:val="-4"/>
        </w:rPr>
        <w:t xml:space="preserve">(1) </w:t>
      </w:r>
      <w:r w:rsidRPr="00FE187E">
        <w:rPr>
          <w:i/>
          <w:spacing w:val="-4"/>
          <w:lang w:val="vi-VN"/>
        </w:rPr>
        <w:t>Dự thảo Quyết định;</w:t>
      </w:r>
      <w:r w:rsidRPr="00FE187E">
        <w:rPr>
          <w:i/>
          <w:spacing w:val="-4"/>
        </w:rPr>
        <w:t xml:space="preserve"> (2) Bản thuyết minh nội dung dự thảo Quyết định; </w:t>
      </w:r>
      <w:r w:rsidRPr="00FE187E">
        <w:rPr>
          <w:i/>
          <w:spacing w:val="-8"/>
        </w:rPr>
        <w:t xml:space="preserve">(3) </w:t>
      </w:r>
      <w:r w:rsidRPr="00FE187E">
        <w:rPr>
          <w:i/>
          <w:spacing w:val="-8"/>
          <w:lang w:val="vi-VN"/>
        </w:rPr>
        <w:t xml:space="preserve">Báo cáo thẩm định; </w:t>
      </w:r>
      <w:r w:rsidRPr="00FE187E">
        <w:rPr>
          <w:i/>
          <w:spacing w:val="-8"/>
        </w:rPr>
        <w:t xml:space="preserve">(4) </w:t>
      </w:r>
      <w:r w:rsidRPr="00FE187E">
        <w:rPr>
          <w:i/>
          <w:spacing w:val="-8"/>
          <w:lang w:val="vi-VN"/>
        </w:rPr>
        <w:t>Báo</w:t>
      </w:r>
      <w:r w:rsidRPr="00FE187E">
        <w:rPr>
          <w:i/>
          <w:lang w:val="vi-VN"/>
        </w:rPr>
        <w:t xml:space="preserve"> cáo tiếp thu, giải trình ý kiến của Hội đồng thẩm định về dự thảo Quyết định</w:t>
      </w:r>
      <w:r w:rsidRPr="00FE187E">
        <w:rPr>
          <w:i/>
        </w:rPr>
        <w:t>;</w:t>
      </w:r>
      <w:r w:rsidRPr="00FE187E">
        <w:rPr>
          <w:i/>
          <w:spacing w:val="-4"/>
          <w:lang w:val="vi-VN"/>
        </w:rPr>
        <w:t xml:space="preserve"> </w:t>
      </w:r>
      <w:r w:rsidRPr="00FE187E">
        <w:rPr>
          <w:i/>
          <w:spacing w:val="-4"/>
        </w:rPr>
        <w:t xml:space="preserve">(5) Báo cáo </w:t>
      </w:r>
      <w:r w:rsidRPr="00FE187E">
        <w:rPr>
          <w:i/>
        </w:rPr>
        <w:t>đánh giá thực trạng quan hệ xã hội và rà soát các chủ trương, đường lối của Đảng, văn bản quy phạm pháp luật, điều ước quốc tế có liên quan đến dự thảo Quyết định của Thủ tướng Chính phủ ban hành Quy chế tự kiểm tra văn bản quy phạm pháp luật do Chính phủ, Thủ tướng Chính phủ ban hành</w:t>
      </w:r>
      <w:r w:rsidR="00C429D8" w:rsidRPr="00FE187E">
        <w:rPr>
          <w:i/>
        </w:rPr>
        <w:t xml:space="preserve"> hoặc liên tịch ban hành</w:t>
      </w:r>
      <w:r w:rsidRPr="00FE187E">
        <w:rPr>
          <w:i/>
          <w:spacing w:val="-4"/>
        </w:rPr>
        <w:t xml:space="preserve">; (6) </w:t>
      </w:r>
      <w:r w:rsidRPr="00FE187E">
        <w:rPr>
          <w:i/>
          <w:spacing w:val="-4"/>
          <w:lang w:val="vi-VN"/>
        </w:rPr>
        <w:t>Bản tổng hợp ý kiến, tiếp</w:t>
      </w:r>
      <w:r w:rsidRPr="00FE187E">
        <w:rPr>
          <w:i/>
          <w:lang w:val="vi-VN"/>
        </w:rPr>
        <w:t xml:space="preserve"> thu, </w:t>
      </w:r>
      <w:r w:rsidRPr="00FE187E">
        <w:rPr>
          <w:i/>
          <w:spacing w:val="-8"/>
          <w:lang w:val="vi-VN"/>
        </w:rPr>
        <w:t>giải trình ý kiến góp ý đối với dự thảo Quyết địn</w:t>
      </w:r>
      <w:bookmarkStart w:id="2" w:name="_GoBack"/>
      <w:bookmarkEnd w:id="2"/>
      <w:r w:rsidRPr="00FE187E">
        <w:rPr>
          <w:i/>
          <w:spacing w:val="-8"/>
          <w:lang w:val="vi-VN"/>
        </w:rPr>
        <w:t>h;</w:t>
      </w:r>
      <w:r w:rsidRPr="00FE187E">
        <w:rPr>
          <w:i/>
          <w:lang w:val="vi-VN"/>
        </w:rPr>
        <w:t>)</w:t>
      </w:r>
      <w:r w:rsidRPr="00FE187E">
        <w:rPr>
          <w:i/>
        </w:rPr>
        <w:t>./.</w:t>
      </w:r>
    </w:p>
    <w:p w:rsidR="0092682B" w:rsidRPr="003270FB" w:rsidRDefault="0092682B" w:rsidP="0092682B">
      <w:pPr>
        <w:ind w:firstLine="567"/>
        <w:jc w:val="both"/>
        <w:rPr>
          <w:i/>
        </w:rPr>
      </w:pPr>
    </w:p>
    <w:tbl>
      <w:tblPr>
        <w:tblW w:w="9468" w:type="dxa"/>
        <w:tblLook w:val="01E0" w:firstRow="1" w:lastRow="1" w:firstColumn="1" w:lastColumn="1" w:noHBand="0" w:noVBand="0"/>
      </w:tblPr>
      <w:tblGrid>
        <w:gridCol w:w="4428"/>
        <w:gridCol w:w="5040"/>
      </w:tblGrid>
      <w:tr w:rsidR="0092682B" w:rsidRPr="006E1B81" w:rsidTr="00F91287">
        <w:tc>
          <w:tcPr>
            <w:tcW w:w="4428" w:type="dxa"/>
            <w:shd w:val="clear" w:color="auto" w:fill="auto"/>
          </w:tcPr>
          <w:p w:rsidR="0092682B" w:rsidRPr="003270FB" w:rsidRDefault="0092682B" w:rsidP="00F91287">
            <w:pPr>
              <w:rPr>
                <w:b/>
                <w:i/>
                <w:sz w:val="22"/>
                <w:szCs w:val="22"/>
                <w:lang w:val="nl-NL"/>
              </w:rPr>
            </w:pPr>
            <w:r w:rsidRPr="003270FB">
              <w:rPr>
                <w:b/>
                <w:i/>
                <w:sz w:val="22"/>
                <w:szCs w:val="22"/>
                <w:lang w:val="nl-NL"/>
              </w:rPr>
              <w:t xml:space="preserve">Nơi nhận:                                                      </w:t>
            </w:r>
          </w:p>
          <w:p w:rsidR="0092682B" w:rsidRPr="003270FB" w:rsidRDefault="0092682B" w:rsidP="00F91287">
            <w:pPr>
              <w:rPr>
                <w:sz w:val="22"/>
                <w:szCs w:val="22"/>
                <w:lang w:val="nl-NL"/>
              </w:rPr>
            </w:pPr>
            <w:r w:rsidRPr="003270FB">
              <w:rPr>
                <w:sz w:val="22"/>
                <w:szCs w:val="22"/>
                <w:lang w:val="nl-NL"/>
              </w:rPr>
              <w:t>- Như trên;</w:t>
            </w:r>
          </w:p>
          <w:p w:rsidR="0092682B" w:rsidRPr="003270FB" w:rsidRDefault="0092682B" w:rsidP="00F91287">
            <w:pPr>
              <w:rPr>
                <w:sz w:val="22"/>
                <w:szCs w:val="22"/>
                <w:lang w:val="nl-NL"/>
              </w:rPr>
            </w:pPr>
            <w:r w:rsidRPr="003270FB">
              <w:rPr>
                <w:sz w:val="22"/>
                <w:szCs w:val="22"/>
                <w:lang w:val="nl-NL"/>
              </w:rPr>
              <w:t>- Các Thứ trưởng (để biết);</w:t>
            </w:r>
          </w:p>
          <w:p w:rsidR="0092682B" w:rsidRPr="003270FB" w:rsidRDefault="0092682B" w:rsidP="00F91287">
            <w:pPr>
              <w:rPr>
                <w:sz w:val="22"/>
                <w:szCs w:val="22"/>
                <w:lang w:val="nl-NL"/>
              </w:rPr>
            </w:pPr>
            <w:r w:rsidRPr="003270FB">
              <w:rPr>
                <w:sz w:val="22"/>
                <w:szCs w:val="22"/>
                <w:lang w:val="nl-NL"/>
              </w:rPr>
              <w:t>- Văn phòng Chính phủ (để phối hợp);</w:t>
            </w:r>
          </w:p>
          <w:p w:rsidR="0092682B" w:rsidRPr="003270FB" w:rsidRDefault="0092682B" w:rsidP="00F91287">
            <w:pPr>
              <w:rPr>
                <w:sz w:val="22"/>
                <w:szCs w:val="22"/>
                <w:lang w:val="nl-NL"/>
              </w:rPr>
            </w:pPr>
            <w:r w:rsidRPr="003270FB">
              <w:rPr>
                <w:sz w:val="22"/>
                <w:szCs w:val="22"/>
                <w:lang w:val="nl-NL"/>
              </w:rPr>
              <w:t>- Cổng Thông tin điện tử Bộ Tư pháp;</w:t>
            </w:r>
          </w:p>
          <w:p w:rsidR="0092682B" w:rsidRPr="003270FB" w:rsidRDefault="0092682B" w:rsidP="00F91287">
            <w:pPr>
              <w:rPr>
                <w:sz w:val="22"/>
                <w:szCs w:val="22"/>
                <w:lang w:val="nl-NL"/>
              </w:rPr>
            </w:pPr>
            <w:r w:rsidRPr="003270FB">
              <w:rPr>
                <w:sz w:val="22"/>
                <w:szCs w:val="22"/>
                <w:lang w:val="nl-NL"/>
              </w:rPr>
              <w:t>- Lưu: VT, KTVB&amp;QLXLVPHC</w:t>
            </w:r>
            <w:r w:rsidRPr="003270FB">
              <w:rPr>
                <w:sz w:val="18"/>
                <w:szCs w:val="18"/>
                <w:lang w:val="nl-NL"/>
              </w:rPr>
              <w:t>.</w:t>
            </w:r>
          </w:p>
          <w:p w:rsidR="0092682B" w:rsidRPr="003270FB" w:rsidRDefault="0092682B" w:rsidP="00F91287">
            <w:pPr>
              <w:jc w:val="both"/>
              <w:rPr>
                <w:lang w:val="nl-NL"/>
              </w:rPr>
            </w:pPr>
          </w:p>
        </w:tc>
        <w:tc>
          <w:tcPr>
            <w:tcW w:w="5040" w:type="dxa"/>
            <w:shd w:val="clear" w:color="auto" w:fill="auto"/>
          </w:tcPr>
          <w:p w:rsidR="0092682B" w:rsidRPr="003270FB" w:rsidRDefault="0092682B" w:rsidP="00F91287">
            <w:pPr>
              <w:jc w:val="center"/>
              <w:rPr>
                <w:b/>
                <w:lang w:val="nl-NL"/>
              </w:rPr>
            </w:pPr>
            <w:r w:rsidRPr="003270FB">
              <w:rPr>
                <w:b/>
                <w:lang w:val="nl-NL"/>
              </w:rPr>
              <w:t>BỘ TRƯỞNG</w:t>
            </w:r>
          </w:p>
          <w:p w:rsidR="0092682B" w:rsidRPr="003270FB" w:rsidRDefault="0092682B" w:rsidP="00F91287">
            <w:pPr>
              <w:jc w:val="center"/>
              <w:rPr>
                <w:b/>
                <w:lang w:val="nl-NL"/>
              </w:rPr>
            </w:pPr>
          </w:p>
          <w:p w:rsidR="0092682B" w:rsidRPr="003270FB" w:rsidRDefault="0092682B" w:rsidP="00F91287">
            <w:pPr>
              <w:jc w:val="center"/>
              <w:rPr>
                <w:i/>
                <w:lang w:val="nl-NL"/>
              </w:rPr>
            </w:pPr>
          </w:p>
          <w:p w:rsidR="0092682B" w:rsidRPr="003270FB" w:rsidRDefault="0092682B" w:rsidP="00F91287">
            <w:pPr>
              <w:jc w:val="center"/>
              <w:rPr>
                <w:i/>
                <w:lang w:val="nl-NL"/>
              </w:rPr>
            </w:pPr>
          </w:p>
          <w:p w:rsidR="0092682B" w:rsidRPr="003270FB" w:rsidRDefault="0092682B" w:rsidP="00F91287">
            <w:pPr>
              <w:jc w:val="center"/>
              <w:rPr>
                <w:i/>
                <w:lang w:val="nl-NL"/>
              </w:rPr>
            </w:pPr>
          </w:p>
          <w:p w:rsidR="0092682B" w:rsidRPr="003270FB" w:rsidRDefault="0092682B" w:rsidP="00F91287">
            <w:pPr>
              <w:jc w:val="center"/>
              <w:rPr>
                <w:i/>
                <w:lang w:val="nl-NL"/>
              </w:rPr>
            </w:pPr>
          </w:p>
          <w:p w:rsidR="0092682B" w:rsidRPr="006E1B81" w:rsidRDefault="0092682B" w:rsidP="00F91287">
            <w:pPr>
              <w:jc w:val="center"/>
              <w:rPr>
                <w:b/>
                <w:lang w:val="nl-NL"/>
              </w:rPr>
            </w:pPr>
            <w:r w:rsidRPr="003270FB">
              <w:rPr>
                <w:b/>
                <w:lang w:val="nl-NL"/>
              </w:rPr>
              <w:t>Nguyễn Hải Ninh</w:t>
            </w:r>
            <w:r w:rsidRPr="006E1B81">
              <w:rPr>
                <w:b/>
                <w:lang w:val="nl-NL"/>
              </w:rPr>
              <w:t xml:space="preserve"> </w:t>
            </w:r>
          </w:p>
        </w:tc>
      </w:tr>
    </w:tbl>
    <w:p w:rsidR="0092682B" w:rsidRPr="006E1B81" w:rsidRDefault="0092682B" w:rsidP="0092682B">
      <w:pPr>
        <w:rPr>
          <w:lang w:val="nl-NL"/>
        </w:rPr>
      </w:pPr>
    </w:p>
    <w:p w:rsidR="0092682B" w:rsidRPr="006E1B81" w:rsidRDefault="0092682B" w:rsidP="0092682B"/>
    <w:p w:rsidR="0092682B" w:rsidRPr="006E1B81" w:rsidRDefault="0092682B" w:rsidP="0092682B"/>
    <w:p w:rsidR="00BB2040" w:rsidRDefault="00BB2040"/>
    <w:sectPr w:rsidR="00BB2040" w:rsidSect="00B844F5">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408" w:rsidRDefault="00573408" w:rsidP="0092682B">
      <w:r>
        <w:separator/>
      </w:r>
    </w:p>
  </w:endnote>
  <w:endnote w:type="continuationSeparator" w:id="0">
    <w:p w:rsidR="00573408" w:rsidRDefault="00573408" w:rsidP="0092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408" w:rsidRDefault="00573408" w:rsidP="0092682B">
      <w:r>
        <w:separator/>
      </w:r>
    </w:p>
  </w:footnote>
  <w:footnote w:type="continuationSeparator" w:id="0">
    <w:p w:rsidR="00573408" w:rsidRDefault="00573408" w:rsidP="0092682B">
      <w:r>
        <w:continuationSeparator/>
      </w:r>
    </w:p>
  </w:footnote>
  <w:footnote w:id="1">
    <w:p w:rsidR="0092682B" w:rsidRDefault="0092682B" w:rsidP="0092682B">
      <w:pPr>
        <w:pStyle w:val="FootnoteText"/>
        <w:jc w:val="both"/>
      </w:pPr>
      <w:r>
        <w:rPr>
          <w:rStyle w:val="FootnoteReference"/>
        </w:rPr>
        <w:footnoteRef/>
      </w:r>
      <w:r>
        <w:t xml:space="preserve"> </w:t>
      </w:r>
      <w:r w:rsidRPr="00FD1119">
        <w:t>Sửa đổi, bổ sung ... điểm b ... khoản 1 Điều 63 như sau:</w:t>
      </w:r>
      <w:r>
        <w:t xml:space="preserve"> </w:t>
      </w:r>
      <w:r w:rsidRPr="00FD1119">
        <w:t>“b) Chính phủ, Thủ tướng Chính phủ có trách nhiệm tự kiểm tra văn bản quy phạm pháp luật do mình ban hành hoặc liên tịch ban hành; Chính phủ kiểm tra theo thẩm quyền văn bản quy phạm pháp luật của Bộ trưởng, Thủ trưởng cơ quan ngang Bộ, Hội đồng nhân dân và Ủy ban nhân dân cấp tỉnh, Chủ tịch Ủy ban nhân dân cấp tỉnh, chính quyền địa phương ở đơn vị hành chính - kinh tế đặc biệt”.</w:t>
      </w:r>
    </w:p>
  </w:footnote>
  <w:footnote w:id="2">
    <w:p w:rsidR="0092682B" w:rsidRPr="00C24118" w:rsidRDefault="0092682B" w:rsidP="0092682B">
      <w:pPr>
        <w:jc w:val="both"/>
      </w:pPr>
      <w:r>
        <w:rPr>
          <w:rStyle w:val="FootnoteReference"/>
        </w:rPr>
        <w:footnoteRef/>
      </w:r>
      <w:r w:rsidRPr="00C24118">
        <w:rPr>
          <w:sz w:val="20"/>
          <w:szCs w:val="20"/>
        </w:rPr>
        <w:t xml:space="preserve"> </w:t>
      </w:r>
      <w:r w:rsidRPr="00AF1453">
        <w:rPr>
          <w:sz w:val="20"/>
          <w:szCs w:val="20"/>
        </w:rPr>
        <w:t>Điều 10. Trách nhiệm giúp Chính phủ, Thủ tướng Chính phủ tự kiểm tra văn bản</w:t>
      </w:r>
    </w:p>
  </w:footnote>
  <w:footnote w:id="3">
    <w:p w:rsidR="0092682B" w:rsidRPr="003F0493" w:rsidRDefault="0092682B" w:rsidP="0092682B">
      <w:pPr>
        <w:spacing w:before="120" w:after="120" w:line="264" w:lineRule="auto"/>
        <w:jc w:val="both"/>
        <w:rPr>
          <w:rFonts w:eastAsia="Times"/>
          <w:lang w:val="vi-VN"/>
        </w:rPr>
      </w:pPr>
      <w:r>
        <w:rPr>
          <w:rStyle w:val="FootnoteReference"/>
        </w:rPr>
        <w:footnoteRef/>
      </w:r>
      <w:r w:rsidRPr="00EF720B">
        <w:rPr>
          <w:sz w:val="20"/>
          <w:szCs w:val="20"/>
        </w:rPr>
        <w:t>Ví d</w:t>
      </w:r>
      <w:r w:rsidRPr="008751A8">
        <w:rPr>
          <w:sz w:val="20"/>
          <w:szCs w:val="20"/>
        </w:rPr>
        <w:t>ụ:</w:t>
      </w:r>
      <w:r>
        <w:t xml:space="preserve"> </w:t>
      </w:r>
      <w:r w:rsidRPr="008751A8">
        <w:rPr>
          <w:sz w:val="20"/>
          <w:szCs w:val="20"/>
        </w:rPr>
        <w:t xml:space="preserve">Theo Báo cáo số 76-BC/ĐU ngày 02/8/2025 của Đảng ủy Bộ Tư pháp báo cáo kết quả rà soát, đề xuất giải pháp tháo gỡ khó khăn, vướng mắc do quy định pháp luật, các cơ quan nhận được </w:t>
      </w:r>
      <w:r w:rsidRPr="008751A8">
        <w:rPr>
          <w:sz w:val="20"/>
          <w:szCs w:val="20"/>
          <w:lang w:val="de-DE"/>
        </w:rPr>
        <w:t>2.092 kiến nghị, phản ánh về các khó khăn, vướng mắc do quy định pháp luật tại 789 VBQPPL</w:t>
      </w:r>
      <w:r w:rsidRPr="008751A8">
        <w:rPr>
          <w:sz w:val="20"/>
          <w:szCs w:val="20"/>
        </w:rPr>
        <w:t xml:space="preserve">, trong đó có </w:t>
      </w:r>
      <w:r w:rsidRPr="008751A8">
        <w:rPr>
          <w:b/>
          <w:sz w:val="20"/>
          <w:szCs w:val="20"/>
          <w:lang w:val="de-DE"/>
        </w:rPr>
        <w:t>315</w:t>
      </w:r>
      <w:r w:rsidRPr="008751A8">
        <w:rPr>
          <w:sz w:val="20"/>
          <w:szCs w:val="20"/>
          <w:lang w:val="de-DE"/>
        </w:rPr>
        <w:t xml:space="preserve"> Nghị định, </w:t>
      </w:r>
      <w:r w:rsidRPr="008751A8">
        <w:rPr>
          <w:b/>
          <w:sz w:val="20"/>
          <w:szCs w:val="20"/>
          <w:lang w:val="de-DE"/>
        </w:rPr>
        <w:t xml:space="preserve">20 </w:t>
      </w:r>
      <w:r w:rsidRPr="008751A8">
        <w:rPr>
          <w:sz w:val="20"/>
          <w:szCs w:val="20"/>
          <w:lang w:val="de-DE"/>
        </w:rPr>
        <w:t>Quyết định của Thủ tướng Chính phủ</w:t>
      </w:r>
      <w:r w:rsidRPr="008751A8">
        <w:rPr>
          <w:sz w:val="20"/>
          <w:szCs w:val="20"/>
        </w:rPr>
        <w:t xml:space="preserve">. Một số quy định được phản ánh như: (i) </w:t>
      </w:r>
      <w:r w:rsidRPr="00122CB7">
        <w:rPr>
          <w:rFonts w:eastAsia="Times"/>
          <w:sz w:val="20"/>
          <w:szCs w:val="20"/>
          <w:lang w:val="vi-VN"/>
        </w:rPr>
        <w:t>Về ti</w:t>
      </w:r>
      <w:r w:rsidRPr="00122CB7">
        <w:rPr>
          <w:bCs/>
          <w:color w:val="000000"/>
          <w:sz w:val="20"/>
          <w:szCs w:val="20"/>
          <w:shd w:val="clear" w:color="auto" w:fill="FFFFFF"/>
          <w:lang w:val="vi-VN"/>
        </w:rPr>
        <w:t>êu chuẩn giáo viên dạy lái xe: đ</w:t>
      </w:r>
      <w:r w:rsidRPr="00122CB7">
        <w:rPr>
          <w:rFonts w:eastAsia="Times"/>
          <w:sz w:val="20"/>
          <w:szCs w:val="20"/>
          <w:lang w:val="vi-VN"/>
        </w:rPr>
        <w:t>iểm b khoản 1 và điểm d khoản 2 Điều 10 Nghị định số 160/2024/NĐ-CP chưa phù hợp với quy định tại khoản 5 Điều 54 Luật Giáo dục nghề nghiệp</w:t>
      </w:r>
      <w:r>
        <w:rPr>
          <w:rFonts w:eastAsia="Times"/>
          <w:sz w:val="20"/>
          <w:szCs w:val="20"/>
          <w:lang w:val="vi-VN"/>
        </w:rPr>
        <w:t xml:space="preserve">; </w:t>
      </w:r>
      <w:r>
        <w:rPr>
          <w:rFonts w:eastAsia="Times"/>
          <w:sz w:val="20"/>
          <w:szCs w:val="20"/>
        </w:rPr>
        <w:t xml:space="preserve">(ii) Trong lĩnh vực xây dựng: </w:t>
      </w:r>
      <w:r w:rsidRPr="00122CB7">
        <w:rPr>
          <w:rFonts w:eastAsia="Times"/>
          <w:sz w:val="20"/>
          <w:szCs w:val="20"/>
        </w:rPr>
        <w:t>q</w:t>
      </w:r>
      <w:r w:rsidRPr="00122CB7">
        <w:rPr>
          <w:rFonts w:eastAsia="Times"/>
          <w:sz w:val="20"/>
          <w:szCs w:val="20"/>
          <w:lang w:val="vi-VN"/>
        </w:rPr>
        <w:t>uy định “tạm đình chỉ tham gia hoạt động của đăng kiểm viên”: điểm đ khoản 1 Điều 16 Nghị định số 166/2024/NĐ-CP chưa thống nhất với khoản 7 Điều 41 Luật Trật tự, an toàn giao thông đường bộ</w:t>
      </w:r>
      <w:r>
        <w:rPr>
          <w:rFonts w:eastAsia="Times"/>
          <w:sz w:val="20"/>
          <w:szCs w:val="20"/>
          <w:lang w:val="vi-VN"/>
        </w:rPr>
        <w:t>;....</w:t>
      </w:r>
    </w:p>
  </w:footnote>
  <w:footnote w:id="4">
    <w:p w:rsidR="00C429D8" w:rsidRDefault="00C429D8" w:rsidP="00C429D8">
      <w:pPr>
        <w:pStyle w:val="FootnoteText"/>
        <w:jc w:val="both"/>
      </w:pPr>
      <w:r>
        <w:rPr>
          <w:rStyle w:val="FootnoteReference"/>
        </w:rPr>
        <w:footnoteRef/>
      </w:r>
      <w:r>
        <w:t xml:space="preserve"> </w:t>
      </w:r>
      <w:r w:rsidRPr="00FD1119">
        <w:t xml:space="preserve">“b) Chính phủ, Thủ tướng Chính phủ có trách </w:t>
      </w:r>
      <w:r w:rsidRPr="00C429D8">
        <w:rPr>
          <w:b/>
        </w:rPr>
        <w:t>nhiệm tự kiểm tra văn bản quy phạm pháp luật do mình ban hành hoặc liên tịch ban hành</w:t>
      </w:r>
      <w:r w:rsidRPr="00FD1119">
        <w:t>; Chính phủ kiểm tra theo thẩm quyền văn bản quy phạm pháp luật của Bộ trưởng, Thủ trưởng cơ quan ngang Bộ, Hội đồng nhân dân và Ủy ban nhân dân cấp tỉnh, Chủ tịch Ủy ban nhân dân cấp tỉnh, chính quyền địa phương ở đơn vị hành chính - kinh tế đặc biệt”.</w:t>
      </w:r>
      <w:r>
        <w:t xml:space="preserve"> (</w:t>
      </w:r>
      <w:r w:rsidRPr="00FD1119">
        <w:t>điểm b</w:t>
      </w:r>
      <w:r>
        <w:t xml:space="preserve"> </w:t>
      </w:r>
      <w:r w:rsidRPr="00FD1119">
        <w:t xml:space="preserve">khoản 1 Điều 63 </w:t>
      </w:r>
      <w:r>
        <w:t>Luật Ban hành văn bản quy phạm pháp luật).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169420"/>
      <w:docPartObj>
        <w:docPartGallery w:val="Page Numbers (Top of Page)"/>
        <w:docPartUnique/>
      </w:docPartObj>
    </w:sdtPr>
    <w:sdtEndPr>
      <w:rPr>
        <w:noProof/>
      </w:rPr>
    </w:sdtEndPr>
    <w:sdtContent>
      <w:p w:rsidR="00E90030" w:rsidRDefault="0093681F">
        <w:pPr>
          <w:pStyle w:val="Header"/>
          <w:jc w:val="center"/>
        </w:pPr>
        <w:r>
          <w:fldChar w:fldCharType="begin"/>
        </w:r>
        <w:r>
          <w:instrText xml:space="preserve"> PAGE   \* MERGEFORMAT </w:instrText>
        </w:r>
        <w:r>
          <w:fldChar w:fldCharType="separate"/>
        </w:r>
        <w:r w:rsidR="00FE187E">
          <w:rPr>
            <w:noProof/>
          </w:rPr>
          <w:t>9</w:t>
        </w:r>
        <w:r>
          <w:rPr>
            <w:noProof/>
          </w:rPr>
          <w:fldChar w:fldCharType="end"/>
        </w:r>
      </w:p>
    </w:sdtContent>
  </w:sdt>
  <w:p w:rsidR="00E90030" w:rsidRDefault="005734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4424BF"/>
    <w:multiLevelType w:val="hybridMultilevel"/>
    <w:tmpl w:val="FE84CE76"/>
    <w:lvl w:ilvl="0" w:tplc="C160393C">
      <w:start w:val="2"/>
      <w:numFmt w:val="bullet"/>
      <w:lvlText w:val="-"/>
      <w:lvlJc w:val="left"/>
      <w:pPr>
        <w:ind w:left="927" w:hanging="360"/>
      </w:pPr>
      <w:rPr>
        <w:rFonts w:ascii="Times New Roman" w:eastAsia="Tahom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82B"/>
    <w:rsid w:val="000561B0"/>
    <w:rsid w:val="000757E1"/>
    <w:rsid w:val="000865D5"/>
    <w:rsid w:val="00101E6F"/>
    <w:rsid w:val="001058CB"/>
    <w:rsid w:val="00271E4B"/>
    <w:rsid w:val="002E0BBE"/>
    <w:rsid w:val="003270FB"/>
    <w:rsid w:val="004461DA"/>
    <w:rsid w:val="00573408"/>
    <w:rsid w:val="00596729"/>
    <w:rsid w:val="005A69DF"/>
    <w:rsid w:val="006841A6"/>
    <w:rsid w:val="00780663"/>
    <w:rsid w:val="0092682B"/>
    <w:rsid w:val="0093681F"/>
    <w:rsid w:val="009713EA"/>
    <w:rsid w:val="009963F1"/>
    <w:rsid w:val="00A63A35"/>
    <w:rsid w:val="00A7120E"/>
    <w:rsid w:val="00BB2040"/>
    <w:rsid w:val="00C429D8"/>
    <w:rsid w:val="00EF1839"/>
    <w:rsid w:val="00FE1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53DEAA-CC6B-4692-9FA8-80D327FBF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82B"/>
    <w:pPr>
      <w:spacing w:after="0" w:line="240" w:lineRule="auto"/>
    </w:pPr>
    <w:rPr>
      <w:rFonts w:eastAsia="Times New Roman" w:cs="Times New Roman"/>
      <w:szCs w:val="28"/>
    </w:rPr>
  </w:style>
  <w:style w:type="paragraph" w:styleId="Heading1">
    <w:name w:val="heading 1"/>
    <w:basedOn w:val="Normal"/>
    <w:next w:val="Normal"/>
    <w:link w:val="Heading1Char"/>
    <w:qFormat/>
    <w:rsid w:val="0092682B"/>
    <w:pPr>
      <w:keepNext/>
      <w:autoSpaceDE w:val="0"/>
      <w:autoSpaceDN w:val="0"/>
      <w:jc w:val="center"/>
      <w:outlineLvl w:val="0"/>
    </w:pPr>
    <w:rPr>
      <w:rFonts w:ascii=".VnTimeH" w:hAnsi=".VnTimeH"/>
      <w:b/>
      <w:sz w:val="20"/>
      <w:szCs w:val="20"/>
    </w:rPr>
  </w:style>
  <w:style w:type="paragraph" w:styleId="Heading3">
    <w:name w:val="heading 3"/>
    <w:basedOn w:val="Normal"/>
    <w:next w:val="Normal"/>
    <w:link w:val="Heading3Char"/>
    <w:qFormat/>
    <w:rsid w:val="0092682B"/>
    <w:pPr>
      <w:keepNext/>
      <w:jc w:val="right"/>
      <w:outlineLvl w:val="2"/>
    </w:pPr>
    <w:rPr>
      <w:rFonts w:ascii=".VnTime" w:hAnsi=".VnTime"/>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682B"/>
    <w:rPr>
      <w:rFonts w:ascii=".VnTimeH" w:eastAsia="Times New Roman" w:hAnsi=".VnTimeH" w:cs="Times New Roman"/>
      <w:b/>
      <w:sz w:val="20"/>
      <w:szCs w:val="20"/>
    </w:rPr>
  </w:style>
  <w:style w:type="character" w:customStyle="1" w:styleId="Heading3Char">
    <w:name w:val="Heading 3 Char"/>
    <w:basedOn w:val="DefaultParagraphFont"/>
    <w:link w:val="Heading3"/>
    <w:rsid w:val="0092682B"/>
    <w:rPr>
      <w:rFonts w:ascii=".VnTime" w:eastAsia="Times New Roman" w:hAnsi=".VnTime" w:cs="Times New Roman"/>
      <w:i/>
      <w:szCs w:val="20"/>
    </w:rPr>
  </w:style>
  <w:style w:type="paragraph" w:styleId="CommentText">
    <w:name w:val="annotation text"/>
    <w:basedOn w:val="Normal"/>
    <w:link w:val="CommentTextChar"/>
    <w:semiHidden/>
    <w:rsid w:val="0092682B"/>
    <w:pPr>
      <w:autoSpaceDE w:val="0"/>
      <w:autoSpaceDN w:val="0"/>
    </w:pPr>
    <w:rPr>
      <w:rFonts w:ascii=".VnTime" w:hAnsi=".VnTime"/>
      <w:sz w:val="20"/>
      <w:szCs w:val="20"/>
    </w:rPr>
  </w:style>
  <w:style w:type="character" w:customStyle="1" w:styleId="CommentTextChar">
    <w:name w:val="Comment Text Char"/>
    <w:basedOn w:val="DefaultParagraphFont"/>
    <w:link w:val="CommentText"/>
    <w:semiHidden/>
    <w:rsid w:val="0092682B"/>
    <w:rPr>
      <w:rFonts w:ascii=".VnTime" w:eastAsia="Times New Roman" w:hAnsi=".VnTime" w:cs="Times New Roman"/>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92682B"/>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rsid w:val="0092682B"/>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uiPriority w:val="99"/>
    <w:unhideWhenUsed/>
    <w:qFormat/>
    <w:rsid w:val="0092682B"/>
    <w:rPr>
      <w:vertAlign w:val="superscript"/>
    </w:rPr>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92682B"/>
    <w:pPr>
      <w:spacing w:before="100" w:beforeAutospacing="1" w:after="100" w:afterAutospacing="1"/>
    </w:pPr>
    <w:rPr>
      <w:sz w:val="24"/>
      <w:szCs w:val="24"/>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92682B"/>
    <w:rPr>
      <w:rFonts w:eastAsia="Times New Roman" w:cs="Times New Roman"/>
      <w:sz w:val="24"/>
      <w:szCs w:val="24"/>
    </w:rPr>
  </w:style>
  <w:style w:type="paragraph" w:styleId="Header">
    <w:name w:val="header"/>
    <w:basedOn w:val="Normal"/>
    <w:link w:val="HeaderChar"/>
    <w:uiPriority w:val="99"/>
    <w:unhideWhenUsed/>
    <w:rsid w:val="0092682B"/>
    <w:pPr>
      <w:tabs>
        <w:tab w:val="center" w:pos="4680"/>
        <w:tab w:val="right" w:pos="9360"/>
      </w:tabs>
    </w:pPr>
  </w:style>
  <w:style w:type="character" w:customStyle="1" w:styleId="HeaderChar">
    <w:name w:val="Header Char"/>
    <w:basedOn w:val="DefaultParagraphFont"/>
    <w:link w:val="Header"/>
    <w:uiPriority w:val="99"/>
    <w:rsid w:val="0092682B"/>
    <w:rPr>
      <w:rFonts w:eastAsia="Times New Roman" w:cs="Times New Roman"/>
      <w:szCs w:val="28"/>
    </w:rPr>
  </w:style>
  <w:style w:type="character" w:customStyle="1" w:styleId="dropcap">
    <w:name w:val="dropcap"/>
    <w:basedOn w:val="DefaultParagraphFont"/>
    <w:rsid w:val="00926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622E-73BE-481D-9FBF-CA413374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Admin</cp:lastModifiedBy>
  <cp:revision>9</cp:revision>
  <dcterms:created xsi:type="dcterms:W3CDTF">2025-10-22T02:24:00Z</dcterms:created>
  <dcterms:modified xsi:type="dcterms:W3CDTF">2025-10-22T03:00:00Z</dcterms:modified>
</cp:coreProperties>
</file>